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3CB" w:rsidRDefault="002C6E3E" w:rsidP="002703CB">
      <w:pPr>
        <w:jc w:val="center"/>
        <w:rPr>
          <w:sz w:val="24"/>
          <w:szCs w:val="24"/>
        </w:rPr>
      </w:pPr>
      <w:r>
        <w:rPr>
          <w:sz w:val="28"/>
          <w:szCs w:val="28"/>
        </w:rPr>
        <w:t xml:space="preserve">                                                                                </w:t>
      </w:r>
      <w:r w:rsidR="002703CB">
        <w:rPr>
          <w:sz w:val="24"/>
          <w:szCs w:val="24"/>
        </w:rPr>
        <w:t>УТВЕРЖДЕНЫ</w:t>
      </w:r>
    </w:p>
    <w:p w:rsidR="002703CB" w:rsidRDefault="002703CB" w:rsidP="002703CB">
      <w:pPr>
        <w:jc w:val="right"/>
        <w:rPr>
          <w:sz w:val="24"/>
          <w:szCs w:val="24"/>
        </w:rPr>
      </w:pPr>
      <w:r>
        <w:rPr>
          <w:sz w:val="24"/>
          <w:szCs w:val="24"/>
        </w:rPr>
        <w:t>Решением сессии Совета</w:t>
      </w:r>
    </w:p>
    <w:p w:rsidR="002703CB" w:rsidRDefault="002703CB" w:rsidP="002703CB">
      <w:pPr>
        <w:jc w:val="right"/>
        <w:rPr>
          <w:sz w:val="24"/>
          <w:szCs w:val="24"/>
        </w:rPr>
      </w:pPr>
      <w:r>
        <w:rPr>
          <w:sz w:val="24"/>
          <w:szCs w:val="24"/>
        </w:rPr>
        <w:t xml:space="preserve">депутатов </w:t>
      </w:r>
      <w:proofErr w:type="spellStart"/>
      <w:r>
        <w:rPr>
          <w:sz w:val="24"/>
          <w:szCs w:val="24"/>
        </w:rPr>
        <w:t>Чулымского</w:t>
      </w:r>
      <w:proofErr w:type="spellEnd"/>
      <w:r>
        <w:rPr>
          <w:sz w:val="24"/>
          <w:szCs w:val="24"/>
        </w:rPr>
        <w:t xml:space="preserve"> района</w:t>
      </w:r>
    </w:p>
    <w:p w:rsidR="002703CB" w:rsidRDefault="002703CB" w:rsidP="002703CB">
      <w:pPr>
        <w:jc w:val="right"/>
        <w:rPr>
          <w:sz w:val="24"/>
          <w:szCs w:val="24"/>
        </w:rPr>
      </w:pPr>
      <w:r>
        <w:rPr>
          <w:sz w:val="24"/>
          <w:szCs w:val="24"/>
        </w:rPr>
        <w:t>от 17 ноября 2017г.  №  16/171</w:t>
      </w:r>
    </w:p>
    <w:p w:rsidR="002C6E3E" w:rsidRPr="002C6E3E" w:rsidRDefault="002C6E3E" w:rsidP="00136618">
      <w:pPr>
        <w:jc w:val="center"/>
        <w:rPr>
          <w:color w:val="FF0000"/>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45444D" w:rsidRDefault="002C6E3E">
      <w:pPr>
        <w:pStyle w:val="ConsPlusTitle"/>
        <w:jc w:val="center"/>
        <w:rPr>
          <w:rFonts w:ascii="Times New Roman" w:hAnsi="Times New Roman" w:cs="Times New Roman"/>
          <w:szCs w:val="22"/>
        </w:rPr>
      </w:pPr>
      <w:bookmarkStart w:id="0" w:name="P31"/>
      <w:bookmarkEnd w:id="0"/>
      <w:r w:rsidRPr="0045444D">
        <w:rPr>
          <w:rFonts w:ascii="Times New Roman" w:hAnsi="Times New Roman" w:cs="Times New Roman"/>
          <w:szCs w:val="22"/>
        </w:rPr>
        <w:t>МЕСТНЫЕ</w:t>
      </w:r>
      <w:r w:rsidR="00DD3E5E" w:rsidRPr="0045444D">
        <w:rPr>
          <w:rFonts w:ascii="Times New Roman" w:hAnsi="Times New Roman" w:cs="Times New Roman"/>
          <w:szCs w:val="22"/>
        </w:rPr>
        <w:t xml:space="preserve"> НОРМАТИВЫ</w:t>
      </w:r>
    </w:p>
    <w:p w:rsidR="0045444D" w:rsidRPr="0045444D" w:rsidRDefault="00DD3E5E">
      <w:pPr>
        <w:pStyle w:val="ConsPlusTitle"/>
        <w:jc w:val="center"/>
        <w:rPr>
          <w:rFonts w:ascii="Times New Roman" w:hAnsi="Times New Roman" w:cs="Times New Roman"/>
          <w:szCs w:val="22"/>
        </w:rPr>
      </w:pPr>
      <w:r w:rsidRPr="0045444D">
        <w:rPr>
          <w:rFonts w:ascii="Times New Roman" w:hAnsi="Times New Roman" w:cs="Times New Roman"/>
          <w:szCs w:val="22"/>
        </w:rPr>
        <w:t xml:space="preserve">ГРАДОСТРОИТЕЛЬНОГО ПРОЕКТИРОВАНИЯ </w:t>
      </w:r>
    </w:p>
    <w:p w:rsidR="002703CB" w:rsidRDefault="00295040">
      <w:pPr>
        <w:pStyle w:val="ConsPlusTitle"/>
        <w:jc w:val="center"/>
        <w:rPr>
          <w:rFonts w:ascii="Times New Roman" w:hAnsi="Times New Roman" w:cs="Times New Roman"/>
          <w:szCs w:val="22"/>
        </w:rPr>
      </w:pPr>
      <w:r w:rsidRPr="00295040">
        <w:rPr>
          <w:rFonts w:ascii="Times New Roman" w:hAnsi="Times New Roman" w:cs="Times New Roman"/>
          <w:szCs w:val="22"/>
        </w:rPr>
        <w:t xml:space="preserve">УЖАНИХИНСКОГО </w:t>
      </w:r>
      <w:r w:rsidR="0045444D" w:rsidRPr="00295040">
        <w:rPr>
          <w:rFonts w:ascii="Times New Roman" w:hAnsi="Times New Roman" w:cs="Times New Roman"/>
          <w:szCs w:val="22"/>
        </w:rPr>
        <w:t xml:space="preserve"> СЕЛЬСОВЕТА ЧУЛЫМСКОГО </w:t>
      </w:r>
      <w:r w:rsidR="002C6E3E" w:rsidRPr="00295040">
        <w:rPr>
          <w:rFonts w:ascii="Times New Roman" w:hAnsi="Times New Roman" w:cs="Times New Roman"/>
          <w:szCs w:val="22"/>
        </w:rPr>
        <w:t>РАЙОНА</w:t>
      </w:r>
      <w:r w:rsidR="0045444D" w:rsidRPr="00295040">
        <w:rPr>
          <w:rFonts w:ascii="Times New Roman" w:hAnsi="Times New Roman" w:cs="Times New Roman"/>
          <w:szCs w:val="22"/>
        </w:rPr>
        <w:t xml:space="preserve"> </w:t>
      </w:r>
    </w:p>
    <w:p w:rsidR="00DD3E5E" w:rsidRDefault="0045444D">
      <w:pPr>
        <w:pStyle w:val="ConsPlusTitle"/>
        <w:jc w:val="center"/>
        <w:rPr>
          <w:rFonts w:ascii="Times New Roman" w:hAnsi="Times New Roman" w:cs="Times New Roman"/>
          <w:szCs w:val="22"/>
        </w:rPr>
      </w:pPr>
      <w:r w:rsidRPr="00295040">
        <w:rPr>
          <w:rFonts w:ascii="Times New Roman" w:hAnsi="Times New Roman" w:cs="Times New Roman"/>
          <w:szCs w:val="22"/>
        </w:rPr>
        <w:t>НОВОСИБИРСКОЙ</w:t>
      </w:r>
      <w:r w:rsidRPr="0045444D">
        <w:rPr>
          <w:rFonts w:ascii="Times New Roman" w:hAnsi="Times New Roman" w:cs="Times New Roman"/>
          <w:szCs w:val="22"/>
        </w:rPr>
        <w:t xml:space="preserve"> ОБЛАСТИ</w:t>
      </w:r>
    </w:p>
    <w:p w:rsidR="00763BF2" w:rsidRPr="0045444D" w:rsidRDefault="00763BF2">
      <w:pPr>
        <w:pStyle w:val="ConsPlusTitle"/>
        <w:jc w:val="center"/>
        <w:rPr>
          <w:rFonts w:ascii="Times New Roman" w:hAnsi="Times New Roman" w:cs="Times New Roman"/>
          <w:szCs w:val="22"/>
        </w:rPr>
      </w:pPr>
      <w:r>
        <w:rPr>
          <w:rFonts w:ascii="Times New Roman" w:hAnsi="Times New Roman" w:cs="Times New Roman"/>
          <w:szCs w:val="22"/>
        </w:rPr>
        <w:t>(новая редакция)</w:t>
      </w:r>
    </w:p>
    <w:p w:rsidR="00DD3E5E" w:rsidRPr="00ED24E8" w:rsidRDefault="00DD3E5E">
      <w:pPr>
        <w:pStyle w:val="ConsPlusNormal"/>
        <w:jc w:val="center"/>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 Общие положения</w:t>
      </w:r>
    </w:p>
    <w:p w:rsidR="00DD3E5E" w:rsidRPr="00ED24E8" w:rsidRDefault="00DD3E5E">
      <w:pPr>
        <w:pStyle w:val="ConsPlusNormal"/>
        <w:ind w:firstLine="540"/>
        <w:jc w:val="both"/>
        <w:rPr>
          <w:rFonts w:ascii="Times New Roman" w:hAnsi="Times New Roman" w:cs="Times New Roman"/>
          <w:sz w:val="24"/>
          <w:szCs w:val="24"/>
        </w:rPr>
      </w:pPr>
    </w:p>
    <w:p w:rsidR="00DD3E5E" w:rsidRPr="00295040"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w:t>
      </w:r>
      <w:r w:rsidR="002C6E3E">
        <w:rPr>
          <w:rFonts w:ascii="Times New Roman" w:hAnsi="Times New Roman" w:cs="Times New Roman"/>
          <w:sz w:val="24"/>
          <w:szCs w:val="24"/>
        </w:rPr>
        <w:t>Местные</w:t>
      </w:r>
      <w:r w:rsidRPr="00ED24E8">
        <w:rPr>
          <w:rFonts w:ascii="Times New Roman" w:hAnsi="Times New Roman" w:cs="Times New Roman"/>
          <w:sz w:val="24"/>
          <w:szCs w:val="24"/>
        </w:rPr>
        <w:t xml:space="preserve"> нормативы градостроительного проектирования </w:t>
      </w:r>
      <w:proofErr w:type="spellStart"/>
      <w:r w:rsidR="00295040">
        <w:rPr>
          <w:rFonts w:ascii="Times New Roman" w:hAnsi="Times New Roman" w:cs="Times New Roman"/>
          <w:sz w:val="24"/>
          <w:szCs w:val="24"/>
        </w:rPr>
        <w:t>Ужанихинского</w:t>
      </w:r>
      <w:proofErr w:type="spellEnd"/>
      <w:r w:rsidR="0045444D">
        <w:rPr>
          <w:rFonts w:ascii="Times New Roman" w:hAnsi="Times New Roman" w:cs="Times New Roman"/>
          <w:sz w:val="24"/>
          <w:szCs w:val="24"/>
        </w:rPr>
        <w:t xml:space="preserve"> сельсовета </w:t>
      </w:r>
      <w:proofErr w:type="spellStart"/>
      <w:r w:rsidR="002C6E3E" w:rsidRPr="00295040">
        <w:rPr>
          <w:rFonts w:ascii="Times New Roman" w:hAnsi="Times New Roman" w:cs="Times New Roman"/>
          <w:sz w:val="24"/>
          <w:szCs w:val="24"/>
        </w:rPr>
        <w:t>Чулымского</w:t>
      </w:r>
      <w:proofErr w:type="spellEnd"/>
      <w:r w:rsidR="002C6E3E" w:rsidRPr="00295040">
        <w:rPr>
          <w:rFonts w:ascii="Times New Roman" w:hAnsi="Times New Roman" w:cs="Times New Roman"/>
          <w:sz w:val="24"/>
          <w:szCs w:val="24"/>
        </w:rPr>
        <w:t xml:space="preserve"> района</w:t>
      </w:r>
      <w:r w:rsidR="0045444D" w:rsidRPr="00295040">
        <w:rPr>
          <w:rFonts w:ascii="Times New Roman" w:hAnsi="Times New Roman" w:cs="Times New Roman"/>
          <w:sz w:val="24"/>
          <w:szCs w:val="24"/>
        </w:rPr>
        <w:t xml:space="preserve"> Новосибирской области</w:t>
      </w:r>
      <w:r w:rsidRPr="00ED24E8">
        <w:rPr>
          <w:rFonts w:ascii="Times New Roman" w:hAnsi="Times New Roman" w:cs="Times New Roman"/>
          <w:sz w:val="24"/>
          <w:szCs w:val="24"/>
        </w:rPr>
        <w:t xml:space="preserve"> разработаны в соответствии с законодательством Российской Федерации и Новосибирской области, содержат совокупность расчетных показателей минимально допустимого уровня обеспеченности объектами </w:t>
      </w:r>
      <w:r w:rsidR="002C6E3E">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относящимися к областям, указанным в </w:t>
      </w:r>
      <w:hyperlink r:id="rId4" w:history="1">
        <w:r w:rsidRPr="00ED24E8">
          <w:rPr>
            <w:rFonts w:ascii="Times New Roman" w:hAnsi="Times New Roman" w:cs="Times New Roman"/>
            <w:color w:val="0000FF"/>
            <w:sz w:val="24"/>
            <w:szCs w:val="24"/>
          </w:rPr>
          <w:t>части 3 статьи 14</w:t>
        </w:r>
      </w:hyperlink>
      <w:r w:rsidRPr="00ED24E8">
        <w:rPr>
          <w:rFonts w:ascii="Times New Roman" w:hAnsi="Times New Roman" w:cs="Times New Roman"/>
          <w:sz w:val="24"/>
          <w:szCs w:val="24"/>
        </w:rPr>
        <w:t xml:space="preserve"> Градостроительного кодекса Российской Федерации, иными объектами </w:t>
      </w:r>
      <w:r w:rsidR="002C6E3E">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населения </w:t>
      </w:r>
      <w:proofErr w:type="spellStart"/>
      <w:r w:rsidR="00295040">
        <w:rPr>
          <w:rFonts w:ascii="Times New Roman" w:hAnsi="Times New Roman" w:cs="Times New Roman"/>
          <w:sz w:val="24"/>
          <w:szCs w:val="24"/>
        </w:rPr>
        <w:t>Ужанихинского</w:t>
      </w:r>
      <w:proofErr w:type="spellEnd"/>
      <w:r w:rsidR="0045444D">
        <w:rPr>
          <w:rFonts w:ascii="Times New Roman" w:hAnsi="Times New Roman" w:cs="Times New Roman"/>
          <w:sz w:val="24"/>
          <w:szCs w:val="24"/>
        </w:rPr>
        <w:t xml:space="preserve"> сельсовета </w:t>
      </w:r>
      <w:proofErr w:type="spellStart"/>
      <w:r w:rsidR="0045444D" w:rsidRPr="00732D23">
        <w:rPr>
          <w:rFonts w:ascii="Times New Roman" w:hAnsi="Times New Roman" w:cs="Times New Roman"/>
          <w:sz w:val="24"/>
          <w:szCs w:val="24"/>
        </w:rPr>
        <w:t>Чулымского</w:t>
      </w:r>
      <w:proofErr w:type="spellEnd"/>
      <w:r w:rsidR="0045444D" w:rsidRPr="00732D23">
        <w:rPr>
          <w:rFonts w:ascii="Times New Roman" w:hAnsi="Times New Roman" w:cs="Times New Roman"/>
          <w:sz w:val="24"/>
          <w:szCs w:val="24"/>
        </w:rPr>
        <w:t xml:space="preserve"> района Новосибирской области</w:t>
      </w:r>
      <w:r w:rsidR="0045444D" w:rsidRPr="00ED24E8">
        <w:rPr>
          <w:rFonts w:ascii="Times New Roman" w:hAnsi="Times New Roman" w:cs="Times New Roman"/>
          <w:sz w:val="24"/>
          <w:szCs w:val="24"/>
        </w:rPr>
        <w:t xml:space="preserve"> </w:t>
      </w:r>
      <w:r w:rsidRPr="00ED24E8">
        <w:rPr>
          <w:rFonts w:ascii="Times New Roman" w:hAnsi="Times New Roman" w:cs="Times New Roman"/>
          <w:sz w:val="24"/>
          <w:szCs w:val="24"/>
        </w:rPr>
        <w:t xml:space="preserve">и расчетных показателей максимально допустимого уровня территориальной доступности таких объектов для </w:t>
      </w:r>
      <w:r w:rsidRPr="00295040">
        <w:rPr>
          <w:rFonts w:ascii="Times New Roman" w:hAnsi="Times New Roman" w:cs="Times New Roman"/>
          <w:sz w:val="24"/>
          <w:szCs w:val="24"/>
        </w:rPr>
        <w:t xml:space="preserve">населения </w:t>
      </w:r>
      <w:proofErr w:type="spellStart"/>
      <w:r w:rsidR="00295040" w:rsidRPr="00295040">
        <w:rPr>
          <w:rFonts w:ascii="Times New Roman" w:hAnsi="Times New Roman" w:cs="Times New Roman"/>
          <w:sz w:val="24"/>
          <w:szCs w:val="24"/>
        </w:rPr>
        <w:t>Ужанихинского</w:t>
      </w:r>
      <w:proofErr w:type="spellEnd"/>
      <w:r w:rsidR="0045444D" w:rsidRPr="00295040">
        <w:rPr>
          <w:rFonts w:ascii="Times New Roman" w:hAnsi="Times New Roman" w:cs="Times New Roman"/>
          <w:sz w:val="24"/>
          <w:szCs w:val="24"/>
        </w:rPr>
        <w:t xml:space="preserve"> сельсовета </w:t>
      </w:r>
      <w:proofErr w:type="spellStart"/>
      <w:r w:rsidR="0045444D" w:rsidRPr="00295040">
        <w:rPr>
          <w:rFonts w:ascii="Times New Roman" w:hAnsi="Times New Roman" w:cs="Times New Roman"/>
          <w:sz w:val="24"/>
          <w:szCs w:val="24"/>
        </w:rPr>
        <w:t>Чулымского</w:t>
      </w:r>
      <w:proofErr w:type="spellEnd"/>
      <w:r w:rsidR="0045444D" w:rsidRPr="00295040">
        <w:rPr>
          <w:rFonts w:ascii="Times New Roman" w:hAnsi="Times New Roman" w:cs="Times New Roman"/>
          <w:sz w:val="24"/>
          <w:szCs w:val="24"/>
        </w:rPr>
        <w:t xml:space="preserve"> района Новосибирской области</w:t>
      </w:r>
      <w:r w:rsidRPr="00295040">
        <w:rPr>
          <w:rFonts w:ascii="Times New Roman" w:hAnsi="Times New Roman" w:cs="Times New Roman"/>
          <w:sz w:val="24"/>
          <w:szCs w:val="24"/>
        </w:rPr>
        <w:t>,</w:t>
      </w:r>
      <w:r w:rsidRPr="00ED24E8">
        <w:rPr>
          <w:rFonts w:ascii="Times New Roman" w:hAnsi="Times New Roman" w:cs="Times New Roman"/>
          <w:sz w:val="24"/>
          <w:szCs w:val="24"/>
        </w:rPr>
        <w:t xml:space="preserve"> а также содержат предельные значения расчетных показателей минимально допустимого уровня обеспеченности объектами местного значения, предусмотренными </w:t>
      </w:r>
      <w:hyperlink r:id="rId5" w:history="1">
        <w:r w:rsidRPr="00ED24E8">
          <w:rPr>
            <w:rFonts w:ascii="Times New Roman" w:hAnsi="Times New Roman" w:cs="Times New Roman"/>
            <w:color w:val="0000FF"/>
            <w:sz w:val="24"/>
            <w:szCs w:val="24"/>
          </w:rPr>
          <w:t>частями 3</w:t>
        </w:r>
      </w:hyperlink>
      <w:r w:rsidRPr="00ED24E8">
        <w:rPr>
          <w:rFonts w:ascii="Times New Roman" w:hAnsi="Times New Roman" w:cs="Times New Roman"/>
          <w:sz w:val="24"/>
          <w:szCs w:val="24"/>
        </w:rPr>
        <w:t xml:space="preserve"> и </w:t>
      </w:r>
      <w:hyperlink r:id="rId6" w:history="1">
        <w:r w:rsidRPr="00ED24E8">
          <w:rPr>
            <w:rFonts w:ascii="Times New Roman" w:hAnsi="Times New Roman" w:cs="Times New Roman"/>
            <w:color w:val="0000FF"/>
            <w:sz w:val="24"/>
            <w:szCs w:val="24"/>
          </w:rPr>
          <w:t>4 статьи 29.2</w:t>
        </w:r>
      </w:hyperlink>
      <w:r w:rsidRPr="00ED24E8">
        <w:rPr>
          <w:rFonts w:ascii="Times New Roman" w:hAnsi="Times New Roman" w:cs="Times New Roman"/>
          <w:sz w:val="24"/>
          <w:szCs w:val="24"/>
        </w:rPr>
        <w:t xml:space="preserve"> Градостроительного кодекса Российской Федерации,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w:t>
      </w:r>
      <w:proofErr w:type="spellStart"/>
      <w:r w:rsidR="00295040">
        <w:rPr>
          <w:rFonts w:ascii="Times New Roman" w:hAnsi="Times New Roman" w:cs="Times New Roman"/>
          <w:sz w:val="24"/>
          <w:szCs w:val="24"/>
        </w:rPr>
        <w:t>Ужанихинского</w:t>
      </w:r>
      <w:proofErr w:type="spellEnd"/>
      <w:r w:rsidR="0045444D">
        <w:rPr>
          <w:rFonts w:ascii="Times New Roman" w:hAnsi="Times New Roman" w:cs="Times New Roman"/>
          <w:sz w:val="24"/>
          <w:szCs w:val="24"/>
        </w:rPr>
        <w:t xml:space="preserve"> сельсовета </w:t>
      </w:r>
      <w:proofErr w:type="spellStart"/>
      <w:r w:rsidR="0045444D" w:rsidRPr="00295040">
        <w:rPr>
          <w:rFonts w:ascii="Times New Roman" w:hAnsi="Times New Roman" w:cs="Times New Roman"/>
          <w:sz w:val="24"/>
          <w:szCs w:val="24"/>
        </w:rPr>
        <w:t>Чулымского</w:t>
      </w:r>
      <w:proofErr w:type="spellEnd"/>
      <w:r w:rsidR="0045444D" w:rsidRPr="00295040">
        <w:rPr>
          <w:rFonts w:ascii="Times New Roman" w:hAnsi="Times New Roman" w:cs="Times New Roman"/>
          <w:sz w:val="24"/>
          <w:szCs w:val="24"/>
        </w:rPr>
        <w:t xml:space="preserve"> района Новосибирской области</w:t>
      </w:r>
      <w:r w:rsidRPr="00295040">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r w:rsidRPr="00295040">
        <w:rPr>
          <w:rFonts w:ascii="Times New Roman" w:hAnsi="Times New Roman" w:cs="Times New Roman"/>
          <w:sz w:val="24"/>
          <w:szCs w:val="24"/>
        </w:rPr>
        <w:t xml:space="preserve">2. </w:t>
      </w:r>
      <w:r w:rsidR="00615DFD" w:rsidRPr="00295040">
        <w:rPr>
          <w:rFonts w:ascii="Times New Roman" w:hAnsi="Times New Roman" w:cs="Times New Roman"/>
          <w:sz w:val="24"/>
          <w:szCs w:val="24"/>
        </w:rPr>
        <w:t xml:space="preserve">Местные нормативы градостроительного проектирования </w:t>
      </w:r>
      <w:proofErr w:type="spellStart"/>
      <w:r w:rsidR="00295040">
        <w:rPr>
          <w:rFonts w:ascii="Times New Roman" w:hAnsi="Times New Roman" w:cs="Times New Roman"/>
          <w:sz w:val="24"/>
          <w:szCs w:val="24"/>
        </w:rPr>
        <w:t>Ужанихинского</w:t>
      </w:r>
      <w:proofErr w:type="spellEnd"/>
      <w:r w:rsidR="0045444D" w:rsidRPr="00295040">
        <w:rPr>
          <w:rFonts w:ascii="Times New Roman" w:hAnsi="Times New Roman" w:cs="Times New Roman"/>
          <w:sz w:val="24"/>
          <w:szCs w:val="24"/>
        </w:rPr>
        <w:t xml:space="preserve"> сельсовета </w:t>
      </w:r>
      <w:proofErr w:type="spellStart"/>
      <w:r w:rsidR="0045444D" w:rsidRPr="00295040">
        <w:rPr>
          <w:rFonts w:ascii="Times New Roman" w:hAnsi="Times New Roman" w:cs="Times New Roman"/>
          <w:sz w:val="24"/>
          <w:szCs w:val="24"/>
        </w:rPr>
        <w:t>Чулымского</w:t>
      </w:r>
      <w:proofErr w:type="spellEnd"/>
      <w:r w:rsidR="0045444D" w:rsidRPr="00295040">
        <w:rPr>
          <w:rFonts w:ascii="Times New Roman" w:hAnsi="Times New Roman" w:cs="Times New Roman"/>
          <w:sz w:val="24"/>
          <w:szCs w:val="24"/>
        </w:rPr>
        <w:t xml:space="preserve"> района Новосибирской области </w:t>
      </w:r>
      <w:r w:rsidRPr="00295040">
        <w:rPr>
          <w:rFonts w:ascii="Times New Roman" w:hAnsi="Times New Roman" w:cs="Times New Roman"/>
          <w:sz w:val="24"/>
          <w:szCs w:val="24"/>
        </w:rPr>
        <w:t>разр</w:t>
      </w:r>
      <w:r w:rsidRPr="00ED24E8">
        <w:rPr>
          <w:rFonts w:ascii="Times New Roman" w:hAnsi="Times New Roman" w:cs="Times New Roman"/>
          <w:sz w:val="24"/>
          <w:szCs w:val="24"/>
        </w:rPr>
        <w:t xml:space="preserve">аботаны для использования их в процессе подготовки местных нормативов градостроительного проектирования, подготовки документов территориального планирования, правил землепользования и застройки, документации по планировке территорий </w:t>
      </w:r>
      <w:proofErr w:type="spellStart"/>
      <w:r w:rsidR="00295040">
        <w:rPr>
          <w:rFonts w:ascii="Times New Roman" w:hAnsi="Times New Roman" w:cs="Times New Roman"/>
          <w:sz w:val="24"/>
          <w:szCs w:val="24"/>
        </w:rPr>
        <w:t>Ужанихинского</w:t>
      </w:r>
      <w:proofErr w:type="spellEnd"/>
      <w:r w:rsidR="0045444D">
        <w:rPr>
          <w:rFonts w:ascii="Times New Roman" w:hAnsi="Times New Roman" w:cs="Times New Roman"/>
          <w:sz w:val="24"/>
          <w:szCs w:val="24"/>
        </w:rPr>
        <w:t xml:space="preserve"> сельсовета </w:t>
      </w:r>
      <w:proofErr w:type="spellStart"/>
      <w:r w:rsidR="0045444D" w:rsidRPr="00295040">
        <w:rPr>
          <w:rFonts w:ascii="Times New Roman" w:hAnsi="Times New Roman" w:cs="Times New Roman"/>
          <w:sz w:val="24"/>
          <w:szCs w:val="24"/>
        </w:rPr>
        <w:t>Чулымского</w:t>
      </w:r>
      <w:proofErr w:type="spellEnd"/>
      <w:r w:rsidR="0045444D" w:rsidRPr="00295040">
        <w:rPr>
          <w:rFonts w:ascii="Times New Roman" w:hAnsi="Times New Roman" w:cs="Times New Roman"/>
          <w:sz w:val="24"/>
          <w:szCs w:val="24"/>
        </w:rPr>
        <w:t xml:space="preserve"> района Новосибирской области</w:t>
      </w:r>
      <w:r w:rsidRPr="00295040">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DD3E5E" w:rsidRPr="00295040"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3. </w:t>
      </w:r>
      <w:r w:rsidR="00615DFD">
        <w:rPr>
          <w:rFonts w:ascii="Times New Roman" w:hAnsi="Times New Roman" w:cs="Times New Roman"/>
          <w:sz w:val="24"/>
          <w:szCs w:val="24"/>
        </w:rPr>
        <w:t>Местные</w:t>
      </w:r>
      <w:r w:rsidR="00615DFD" w:rsidRPr="00ED24E8">
        <w:rPr>
          <w:rFonts w:ascii="Times New Roman" w:hAnsi="Times New Roman" w:cs="Times New Roman"/>
          <w:sz w:val="24"/>
          <w:szCs w:val="24"/>
        </w:rPr>
        <w:t xml:space="preserve"> нормативы градостроительного проектирования </w:t>
      </w:r>
      <w:proofErr w:type="spellStart"/>
      <w:r w:rsidR="00295040">
        <w:rPr>
          <w:rFonts w:ascii="Times New Roman" w:hAnsi="Times New Roman" w:cs="Times New Roman"/>
          <w:sz w:val="24"/>
          <w:szCs w:val="24"/>
        </w:rPr>
        <w:t>Ужанихинского</w:t>
      </w:r>
      <w:proofErr w:type="spellEnd"/>
      <w:r w:rsidR="0045444D">
        <w:rPr>
          <w:rFonts w:ascii="Times New Roman" w:hAnsi="Times New Roman" w:cs="Times New Roman"/>
          <w:sz w:val="24"/>
          <w:szCs w:val="24"/>
        </w:rPr>
        <w:t xml:space="preserve"> сельсовета </w:t>
      </w:r>
      <w:proofErr w:type="spellStart"/>
      <w:r w:rsidR="0045444D" w:rsidRPr="00295040">
        <w:rPr>
          <w:rFonts w:ascii="Times New Roman" w:hAnsi="Times New Roman" w:cs="Times New Roman"/>
          <w:sz w:val="24"/>
          <w:szCs w:val="24"/>
        </w:rPr>
        <w:t>Чулымского</w:t>
      </w:r>
      <w:proofErr w:type="spellEnd"/>
      <w:r w:rsidR="0045444D" w:rsidRPr="00295040">
        <w:rPr>
          <w:rFonts w:ascii="Times New Roman" w:hAnsi="Times New Roman" w:cs="Times New Roman"/>
          <w:sz w:val="24"/>
          <w:szCs w:val="24"/>
        </w:rPr>
        <w:t xml:space="preserve"> района Новосибирской области </w:t>
      </w:r>
      <w:r w:rsidRPr="00295040">
        <w:rPr>
          <w:rFonts w:ascii="Times New Roman" w:hAnsi="Times New Roman" w:cs="Times New Roman"/>
          <w:sz w:val="24"/>
          <w:szCs w:val="24"/>
        </w:rPr>
        <w:t xml:space="preserve">разработаны с учетом административно-территориального устройства </w:t>
      </w:r>
      <w:proofErr w:type="spellStart"/>
      <w:r w:rsidR="00295040" w:rsidRPr="00295040">
        <w:rPr>
          <w:rFonts w:ascii="Times New Roman" w:hAnsi="Times New Roman" w:cs="Times New Roman"/>
          <w:sz w:val="24"/>
          <w:szCs w:val="24"/>
        </w:rPr>
        <w:t>Ужанихинского</w:t>
      </w:r>
      <w:proofErr w:type="spellEnd"/>
      <w:r w:rsidR="0045444D" w:rsidRPr="00295040">
        <w:rPr>
          <w:rFonts w:ascii="Times New Roman" w:hAnsi="Times New Roman" w:cs="Times New Roman"/>
          <w:sz w:val="24"/>
          <w:szCs w:val="24"/>
        </w:rPr>
        <w:t xml:space="preserve"> сельсовета </w:t>
      </w:r>
      <w:proofErr w:type="spellStart"/>
      <w:r w:rsidR="0045444D" w:rsidRPr="00295040">
        <w:rPr>
          <w:rFonts w:ascii="Times New Roman" w:hAnsi="Times New Roman" w:cs="Times New Roman"/>
          <w:sz w:val="24"/>
          <w:szCs w:val="24"/>
        </w:rPr>
        <w:t>Чулымского</w:t>
      </w:r>
      <w:proofErr w:type="spellEnd"/>
      <w:r w:rsidR="0045444D" w:rsidRPr="00295040">
        <w:rPr>
          <w:rFonts w:ascii="Times New Roman" w:hAnsi="Times New Roman" w:cs="Times New Roman"/>
          <w:sz w:val="24"/>
          <w:szCs w:val="24"/>
        </w:rPr>
        <w:t xml:space="preserve"> района Новосибирской области</w:t>
      </w:r>
      <w:r w:rsidRPr="00295040">
        <w:rPr>
          <w:rFonts w:ascii="Times New Roman" w:hAnsi="Times New Roman" w:cs="Times New Roman"/>
          <w:sz w:val="24"/>
          <w:szCs w:val="24"/>
        </w:rPr>
        <w:t xml:space="preserve">; социально-демографического состава и плотности населения </w:t>
      </w:r>
      <w:proofErr w:type="spellStart"/>
      <w:r w:rsidR="00295040" w:rsidRPr="00295040">
        <w:rPr>
          <w:rFonts w:ascii="Times New Roman" w:hAnsi="Times New Roman" w:cs="Times New Roman"/>
          <w:sz w:val="24"/>
          <w:szCs w:val="24"/>
        </w:rPr>
        <w:t>Ужанихинского</w:t>
      </w:r>
      <w:proofErr w:type="spellEnd"/>
      <w:r w:rsidR="00295040" w:rsidRPr="00295040">
        <w:rPr>
          <w:rFonts w:ascii="Times New Roman" w:hAnsi="Times New Roman" w:cs="Times New Roman"/>
          <w:sz w:val="24"/>
          <w:szCs w:val="24"/>
        </w:rPr>
        <w:t xml:space="preserve"> </w:t>
      </w:r>
      <w:r w:rsidR="0045444D" w:rsidRPr="00295040">
        <w:rPr>
          <w:rFonts w:ascii="Times New Roman" w:hAnsi="Times New Roman" w:cs="Times New Roman"/>
          <w:sz w:val="24"/>
          <w:szCs w:val="24"/>
        </w:rPr>
        <w:t xml:space="preserve">сельсовета </w:t>
      </w:r>
      <w:proofErr w:type="spellStart"/>
      <w:r w:rsidR="0045444D" w:rsidRPr="00295040">
        <w:rPr>
          <w:rFonts w:ascii="Times New Roman" w:hAnsi="Times New Roman" w:cs="Times New Roman"/>
          <w:sz w:val="24"/>
          <w:szCs w:val="24"/>
        </w:rPr>
        <w:t>Чулымского</w:t>
      </w:r>
      <w:proofErr w:type="spellEnd"/>
      <w:r w:rsidR="0045444D" w:rsidRPr="00295040">
        <w:rPr>
          <w:rFonts w:ascii="Times New Roman" w:hAnsi="Times New Roman" w:cs="Times New Roman"/>
          <w:sz w:val="24"/>
          <w:szCs w:val="24"/>
        </w:rPr>
        <w:t xml:space="preserve"> района Новосибирской области</w:t>
      </w:r>
      <w:r w:rsidRPr="00295040">
        <w:rPr>
          <w:rFonts w:ascii="Times New Roman" w:hAnsi="Times New Roman" w:cs="Times New Roman"/>
          <w:sz w:val="24"/>
          <w:szCs w:val="24"/>
        </w:rPr>
        <w:t xml:space="preserve">; природно-климатических условий </w:t>
      </w:r>
      <w:proofErr w:type="spellStart"/>
      <w:r w:rsidR="00295040" w:rsidRPr="00295040">
        <w:rPr>
          <w:rFonts w:ascii="Times New Roman" w:hAnsi="Times New Roman" w:cs="Times New Roman"/>
          <w:sz w:val="24"/>
          <w:szCs w:val="24"/>
        </w:rPr>
        <w:t>Ужанихинского</w:t>
      </w:r>
      <w:proofErr w:type="spellEnd"/>
      <w:r w:rsidR="0045444D" w:rsidRPr="00295040">
        <w:rPr>
          <w:rFonts w:ascii="Times New Roman" w:hAnsi="Times New Roman" w:cs="Times New Roman"/>
          <w:sz w:val="24"/>
          <w:szCs w:val="24"/>
        </w:rPr>
        <w:t xml:space="preserve"> сельсовета </w:t>
      </w:r>
      <w:proofErr w:type="spellStart"/>
      <w:r w:rsidR="0045444D" w:rsidRPr="00295040">
        <w:rPr>
          <w:rFonts w:ascii="Times New Roman" w:hAnsi="Times New Roman" w:cs="Times New Roman"/>
          <w:sz w:val="24"/>
          <w:szCs w:val="24"/>
        </w:rPr>
        <w:t>Чулымского</w:t>
      </w:r>
      <w:proofErr w:type="spellEnd"/>
      <w:r w:rsidR="0045444D" w:rsidRPr="00295040">
        <w:rPr>
          <w:rFonts w:ascii="Times New Roman" w:hAnsi="Times New Roman" w:cs="Times New Roman"/>
          <w:sz w:val="24"/>
          <w:szCs w:val="24"/>
        </w:rPr>
        <w:t xml:space="preserve"> района Новосибирской области</w:t>
      </w:r>
      <w:r w:rsidRPr="00295040">
        <w:rPr>
          <w:rFonts w:ascii="Times New Roman" w:hAnsi="Times New Roman" w:cs="Times New Roman"/>
          <w:sz w:val="24"/>
          <w:szCs w:val="24"/>
        </w:rPr>
        <w:t xml:space="preserve">; стратегии социально-экономического развития </w:t>
      </w:r>
      <w:proofErr w:type="spellStart"/>
      <w:r w:rsidR="00295040" w:rsidRPr="00295040">
        <w:rPr>
          <w:rFonts w:ascii="Times New Roman" w:hAnsi="Times New Roman" w:cs="Times New Roman"/>
          <w:sz w:val="24"/>
          <w:szCs w:val="24"/>
        </w:rPr>
        <w:t>Ужанихинского</w:t>
      </w:r>
      <w:proofErr w:type="spellEnd"/>
      <w:r w:rsidR="0045444D" w:rsidRPr="00295040">
        <w:rPr>
          <w:rFonts w:ascii="Times New Roman" w:hAnsi="Times New Roman" w:cs="Times New Roman"/>
          <w:sz w:val="24"/>
          <w:szCs w:val="24"/>
        </w:rPr>
        <w:t xml:space="preserve"> сельсовета </w:t>
      </w:r>
      <w:proofErr w:type="spellStart"/>
      <w:r w:rsidR="0045444D" w:rsidRPr="00295040">
        <w:rPr>
          <w:rFonts w:ascii="Times New Roman" w:hAnsi="Times New Roman" w:cs="Times New Roman"/>
          <w:sz w:val="24"/>
          <w:szCs w:val="24"/>
        </w:rPr>
        <w:t>Чулымского</w:t>
      </w:r>
      <w:proofErr w:type="spellEnd"/>
      <w:r w:rsidR="0045444D" w:rsidRPr="00295040">
        <w:rPr>
          <w:rFonts w:ascii="Times New Roman" w:hAnsi="Times New Roman" w:cs="Times New Roman"/>
          <w:sz w:val="24"/>
          <w:szCs w:val="24"/>
        </w:rPr>
        <w:t xml:space="preserve"> района Новосибирской области</w:t>
      </w:r>
      <w:r w:rsidRPr="00295040">
        <w:rPr>
          <w:rFonts w:ascii="Times New Roman" w:hAnsi="Times New Roman" w:cs="Times New Roman"/>
          <w:sz w:val="24"/>
          <w:szCs w:val="24"/>
        </w:rPr>
        <w:t xml:space="preserve">; программы социально-экономического развития </w:t>
      </w:r>
      <w:proofErr w:type="spellStart"/>
      <w:r w:rsidR="00295040" w:rsidRPr="00295040">
        <w:rPr>
          <w:rFonts w:ascii="Times New Roman" w:hAnsi="Times New Roman" w:cs="Times New Roman"/>
          <w:sz w:val="24"/>
          <w:szCs w:val="24"/>
        </w:rPr>
        <w:t>Ужанихинского</w:t>
      </w:r>
      <w:proofErr w:type="spellEnd"/>
      <w:r w:rsidR="0045444D" w:rsidRPr="00295040">
        <w:rPr>
          <w:rFonts w:ascii="Times New Roman" w:hAnsi="Times New Roman" w:cs="Times New Roman"/>
          <w:sz w:val="24"/>
          <w:szCs w:val="24"/>
        </w:rPr>
        <w:t xml:space="preserve"> сельсовета </w:t>
      </w:r>
      <w:proofErr w:type="spellStart"/>
      <w:r w:rsidR="0045444D" w:rsidRPr="00295040">
        <w:rPr>
          <w:rFonts w:ascii="Times New Roman" w:hAnsi="Times New Roman" w:cs="Times New Roman"/>
          <w:sz w:val="24"/>
          <w:szCs w:val="24"/>
        </w:rPr>
        <w:t>Чулымского</w:t>
      </w:r>
      <w:proofErr w:type="spellEnd"/>
      <w:r w:rsidR="0045444D" w:rsidRPr="00295040">
        <w:rPr>
          <w:rFonts w:ascii="Times New Roman" w:hAnsi="Times New Roman" w:cs="Times New Roman"/>
          <w:sz w:val="24"/>
          <w:szCs w:val="24"/>
        </w:rPr>
        <w:t xml:space="preserve"> района Новосибирской области</w:t>
      </w:r>
      <w:r w:rsidRPr="00295040">
        <w:rPr>
          <w:rFonts w:ascii="Times New Roman" w:hAnsi="Times New Roman" w:cs="Times New Roman"/>
          <w:sz w:val="24"/>
          <w:szCs w:val="24"/>
        </w:rPr>
        <w:t>, и заинтересованных лиц.</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4. </w:t>
      </w:r>
      <w:r w:rsidR="00271EFA">
        <w:rPr>
          <w:rFonts w:ascii="Times New Roman" w:hAnsi="Times New Roman" w:cs="Times New Roman"/>
          <w:sz w:val="24"/>
          <w:szCs w:val="24"/>
        </w:rPr>
        <w:t>Местные</w:t>
      </w:r>
      <w:r w:rsidR="00271EFA" w:rsidRPr="00ED24E8">
        <w:rPr>
          <w:rFonts w:ascii="Times New Roman" w:hAnsi="Times New Roman" w:cs="Times New Roman"/>
          <w:sz w:val="24"/>
          <w:szCs w:val="24"/>
        </w:rPr>
        <w:t xml:space="preserve"> нормативы градостроительного проектирования </w:t>
      </w:r>
      <w:proofErr w:type="spellStart"/>
      <w:r w:rsidR="00295040">
        <w:rPr>
          <w:rFonts w:ascii="Times New Roman" w:hAnsi="Times New Roman" w:cs="Times New Roman"/>
          <w:sz w:val="24"/>
          <w:szCs w:val="24"/>
        </w:rPr>
        <w:t>Ужанихинского</w:t>
      </w:r>
      <w:proofErr w:type="spellEnd"/>
      <w:r w:rsidR="00F57BC2">
        <w:rPr>
          <w:rFonts w:ascii="Times New Roman" w:hAnsi="Times New Roman" w:cs="Times New Roman"/>
          <w:sz w:val="24"/>
          <w:szCs w:val="24"/>
        </w:rPr>
        <w:t xml:space="preserve"> </w:t>
      </w:r>
      <w:r w:rsidR="00F57BC2">
        <w:rPr>
          <w:rFonts w:ascii="Times New Roman" w:hAnsi="Times New Roman" w:cs="Times New Roman"/>
          <w:sz w:val="24"/>
          <w:szCs w:val="24"/>
        </w:rPr>
        <w:lastRenderedPageBreak/>
        <w:t xml:space="preserve">сельсовета </w:t>
      </w:r>
      <w:proofErr w:type="spellStart"/>
      <w:r w:rsidR="00F57BC2" w:rsidRPr="00295040">
        <w:rPr>
          <w:rFonts w:ascii="Times New Roman" w:hAnsi="Times New Roman" w:cs="Times New Roman"/>
          <w:sz w:val="24"/>
          <w:szCs w:val="24"/>
        </w:rPr>
        <w:t>Чулымского</w:t>
      </w:r>
      <w:proofErr w:type="spellEnd"/>
      <w:r w:rsidR="00F57BC2" w:rsidRPr="00295040">
        <w:rPr>
          <w:rFonts w:ascii="Times New Roman" w:hAnsi="Times New Roman" w:cs="Times New Roman"/>
          <w:sz w:val="24"/>
          <w:szCs w:val="24"/>
        </w:rPr>
        <w:t xml:space="preserve"> района Новосибирской области</w:t>
      </w:r>
      <w:r w:rsidR="00F57BC2" w:rsidRPr="00ED24E8">
        <w:rPr>
          <w:rFonts w:ascii="Times New Roman" w:hAnsi="Times New Roman" w:cs="Times New Roman"/>
          <w:sz w:val="24"/>
          <w:szCs w:val="24"/>
        </w:rPr>
        <w:t xml:space="preserve"> </w:t>
      </w:r>
      <w:r w:rsidRPr="00ED24E8">
        <w:rPr>
          <w:rFonts w:ascii="Times New Roman" w:hAnsi="Times New Roman" w:cs="Times New Roman"/>
          <w:sz w:val="24"/>
          <w:szCs w:val="24"/>
        </w:rPr>
        <w:t>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5. </w:t>
      </w:r>
      <w:r w:rsidR="00271EFA">
        <w:rPr>
          <w:rFonts w:ascii="Times New Roman" w:hAnsi="Times New Roman" w:cs="Times New Roman"/>
          <w:sz w:val="24"/>
          <w:szCs w:val="24"/>
        </w:rPr>
        <w:t>Местные</w:t>
      </w:r>
      <w:r w:rsidR="00271EFA" w:rsidRPr="00ED24E8">
        <w:rPr>
          <w:rFonts w:ascii="Times New Roman" w:hAnsi="Times New Roman" w:cs="Times New Roman"/>
          <w:sz w:val="24"/>
          <w:szCs w:val="24"/>
        </w:rPr>
        <w:t xml:space="preserve"> нормативы градостроительного проектирования </w:t>
      </w:r>
      <w:proofErr w:type="spellStart"/>
      <w:r w:rsidR="00295040">
        <w:rPr>
          <w:rFonts w:ascii="Times New Roman" w:hAnsi="Times New Roman" w:cs="Times New Roman"/>
          <w:sz w:val="24"/>
          <w:szCs w:val="24"/>
        </w:rPr>
        <w:t>Ужанихинского</w:t>
      </w:r>
      <w:proofErr w:type="spellEnd"/>
      <w:r w:rsidR="00F57BC2">
        <w:rPr>
          <w:rFonts w:ascii="Times New Roman" w:hAnsi="Times New Roman" w:cs="Times New Roman"/>
          <w:sz w:val="24"/>
          <w:szCs w:val="24"/>
        </w:rPr>
        <w:t xml:space="preserve"> сельсовета </w:t>
      </w:r>
      <w:proofErr w:type="spellStart"/>
      <w:r w:rsidR="00F57BC2" w:rsidRPr="00295040">
        <w:rPr>
          <w:rFonts w:ascii="Times New Roman" w:hAnsi="Times New Roman" w:cs="Times New Roman"/>
          <w:sz w:val="24"/>
          <w:szCs w:val="24"/>
        </w:rPr>
        <w:t>Чулымского</w:t>
      </w:r>
      <w:proofErr w:type="spellEnd"/>
      <w:r w:rsidR="00F57BC2" w:rsidRPr="00295040">
        <w:rPr>
          <w:rFonts w:ascii="Times New Roman" w:hAnsi="Times New Roman" w:cs="Times New Roman"/>
          <w:sz w:val="24"/>
          <w:szCs w:val="24"/>
        </w:rPr>
        <w:t xml:space="preserve"> района Новосибирской области</w:t>
      </w:r>
      <w:r w:rsidR="00F57BC2" w:rsidRPr="00ED24E8">
        <w:rPr>
          <w:rFonts w:ascii="Times New Roman" w:hAnsi="Times New Roman" w:cs="Times New Roman"/>
          <w:sz w:val="24"/>
          <w:szCs w:val="24"/>
        </w:rPr>
        <w:t xml:space="preserve"> </w:t>
      </w:r>
      <w:r w:rsidRPr="00ED24E8">
        <w:rPr>
          <w:rFonts w:ascii="Times New Roman" w:hAnsi="Times New Roman" w:cs="Times New Roman"/>
          <w:sz w:val="24"/>
          <w:szCs w:val="24"/>
        </w:rPr>
        <w:t>включают в себя: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основную часть (расчетные показатели минимально допустимого уровня обеспеченности объектами регионального значения, относящимися к областям, указанным в </w:t>
      </w:r>
      <w:hyperlink r:id="rId7" w:history="1">
        <w:r w:rsidRPr="00ED24E8">
          <w:rPr>
            <w:rFonts w:ascii="Times New Roman" w:hAnsi="Times New Roman" w:cs="Times New Roman"/>
            <w:color w:val="0000FF"/>
            <w:sz w:val="24"/>
            <w:szCs w:val="24"/>
          </w:rPr>
          <w:t>части 3 статьи 14</w:t>
        </w:r>
      </w:hyperlink>
      <w:r w:rsidRPr="00ED24E8">
        <w:rPr>
          <w:rFonts w:ascii="Times New Roman" w:hAnsi="Times New Roman" w:cs="Times New Roman"/>
          <w:sz w:val="24"/>
          <w:szCs w:val="24"/>
        </w:rPr>
        <w:t xml:space="preserve"> Градостроительного кодекса Российской Федерации, иными объектами регионального значения населения Новосибирской области и расчетные показатели максимально допустимого уровня территориальной доступности таких объектов для населения Новосибирской области, а также предельные значения расчетных показателей минимально допустимого уровня обеспеченности объектами местного значения, предусмотренными </w:t>
      </w:r>
      <w:hyperlink r:id="rId8" w:history="1">
        <w:r w:rsidRPr="00ED24E8">
          <w:rPr>
            <w:rFonts w:ascii="Times New Roman" w:hAnsi="Times New Roman" w:cs="Times New Roman"/>
            <w:color w:val="0000FF"/>
            <w:sz w:val="24"/>
            <w:szCs w:val="24"/>
          </w:rPr>
          <w:t>частями 3</w:t>
        </w:r>
      </w:hyperlink>
      <w:r w:rsidRPr="00ED24E8">
        <w:rPr>
          <w:rFonts w:ascii="Times New Roman" w:hAnsi="Times New Roman" w:cs="Times New Roman"/>
          <w:sz w:val="24"/>
          <w:szCs w:val="24"/>
        </w:rPr>
        <w:t xml:space="preserve"> и </w:t>
      </w:r>
      <w:hyperlink r:id="rId9" w:history="1">
        <w:r w:rsidRPr="00ED24E8">
          <w:rPr>
            <w:rFonts w:ascii="Times New Roman" w:hAnsi="Times New Roman" w:cs="Times New Roman"/>
            <w:color w:val="0000FF"/>
            <w:sz w:val="24"/>
            <w:szCs w:val="24"/>
          </w:rPr>
          <w:t>4 статьи 29.2</w:t>
        </w:r>
      </w:hyperlink>
      <w:r w:rsidRPr="00ED24E8">
        <w:rPr>
          <w:rFonts w:ascii="Times New Roman" w:hAnsi="Times New Roman" w:cs="Times New Roman"/>
          <w:sz w:val="24"/>
          <w:szCs w:val="24"/>
        </w:rPr>
        <w:t xml:space="preserve"> Градостроительного кодекса Российской Федерации, населения муниципальн</w:t>
      </w:r>
      <w:r w:rsidR="005365DC">
        <w:rPr>
          <w:rFonts w:ascii="Times New Roman" w:hAnsi="Times New Roman" w:cs="Times New Roman"/>
          <w:sz w:val="24"/>
          <w:szCs w:val="24"/>
        </w:rPr>
        <w:t>ого образования</w:t>
      </w:r>
      <w:r w:rsidRPr="00ED24E8">
        <w:rPr>
          <w:rFonts w:ascii="Times New Roman" w:hAnsi="Times New Roman" w:cs="Times New Roman"/>
          <w:sz w:val="24"/>
          <w:szCs w:val="24"/>
        </w:rPr>
        <w:t xml:space="preserve"> и предельные значения расчетных показателей максимально допустимого уровня территориальной доступности таких объектов для населения муниципальн</w:t>
      </w:r>
      <w:r w:rsidR="005365DC">
        <w:rPr>
          <w:rFonts w:ascii="Times New Roman" w:hAnsi="Times New Roman" w:cs="Times New Roman"/>
          <w:sz w:val="24"/>
          <w:szCs w:val="24"/>
        </w:rPr>
        <w:t>ого образования</w:t>
      </w:r>
      <w:r w:rsidRPr="00ED24E8">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правила и область применения расчетных показателей, содержащихся в основной части </w:t>
      </w:r>
      <w:r w:rsidR="00CC4B65">
        <w:rPr>
          <w:rFonts w:ascii="Times New Roman" w:hAnsi="Times New Roman" w:cs="Times New Roman"/>
          <w:sz w:val="24"/>
          <w:szCs w:val="24"/>
        </w:rPr>
        <w:t xml:space="preserve">местных </w:t>
      </w:r>
      <w:r w:rsidRPr="00ED24E8">
        <w:rPr>
          <w:rFonts w:ascii="Times New Roman" w:hAnsi="Times New Roman" w:cs="Times New Roman"/>
          <w:sz w:val="24"/>
          <w:szCs w:val="24"/>
        </w:rPr>
        <w:t>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3) материалы по обоснованию расчетных показателей, содержащихся в основной части </w:t>
      </w:r>
      <w:r w:rsidR="00CC4B65">
        <w:rPr>
          <w:rFonts w:ascii="Times New Roman" w:hAnsi="Times New Roman" w:cs="Times New Roman"/>
          <w:sz w:val="24"/>
          <w:szCs w:val="24"/>
        </w:rPr>
        <w:t xml:space="preserve">местных </w:t>
      </w:r>
      <w:r w:rsidRPr="00ED24E8">
        <w:rPr>
          <w:rFonts w:ascii="Times New Roman" w:hAnsi="Times New Roman" w:cs="Times New Roman"/>
          <w:sz w:val="24"/>
          <w:szCs w:val="24"/>
        </w:rPr>
        <w:t>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Перечень используемых сокращений</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 </w:t>
      </w:r>
      <w:r w:rsidR="00F57BC2">
        <w:rPr>
          <w:rFonts w:ascii="Times New Roman" w:hAnsi="Times New Roman" w:cs="Times New Roman"/>
          <w:sz w:val="24"/>
          <w:szCs w:val="24"/>
        </w:rPr>
        <w:t>местных</w:t>
      </w:r>
      <w:r w:rsidRPr="00ED24E8">
        <w:rPr>
          <w:rFonts w:ascii="Times New Roman" w:hAnsi="Times New Roman" w:cs="Times New Roman"/>
          <w:sz w:val="24"/>
          <w:szCs w:val="24"/>
        </w:rPr>
        <w:t xml:space="preserve"> </w:t>
      </w:r>
      <w:r w:rsidRPr="00295040">
        <w:rPr>
          <w:rFonts w:ascii="Times New Roman" w:hAnsi="Times New Roman" w:cs="Times New Roman"/>
          <w:sz w:val="24"/>
          <w:szCs w:val="24"/>
        </w:rPr>
        <w:t xml:space="preserve">нормативах градостроительного проектирования </w:t>
      </w:r>
      <w:proofErr w:type="spellStart"/>
      <w:r w:rsidR="00295040" w:rsidRPr="00295040">
        <w:rPr>
          <w:rFonts w:ascii="Times New Roman" w:hAnsi="Times New Roman" w:cs="Times New Roman"/>
          <w:sz w:val="24"/>
          <w:szCs w:val="24"/>
        </w:rPr>
        <w:t>Ужанихинского</w:t>
      </w:r>
      <w:proofErr w:type="spellEnd"/>
      <w:r w:rsidR="00F57BC2" w:rsidRPr="00295040">
        <w:rPr>
          <w:rFonts w:ascii="Times New Roman" w:hAnsi="Times New Roman" w:cs="Times New Roman"/>
          <w:sz w:val="24"/>
          <w:szCs w:val="24"/>
        </w:rPr>
        <w:t xml:space="preserve"> сельсовета </w:t>
      </w:r>
      <w:proofErr w:type="spellStart"/>
      <w:r w:rsidR="00F57BC2" w:rsidRPr="00295040">
        <w:rPr>
          <w:rFonts w:ascii="Times New Roman" w:hAnsi="Times New Roman" w:cs="Times New Roman"/>
          <w:sz w:val="24"/>
          <w:szCs w:val="24"/>
        </w:rPr>
        <w:t>Чулымского</w:t>
      </w:r>
      <w:proofErr w:type="spellEnd"/>
      <w:r w:rsidR="00F57BC2" w:rsidRPr="00295040">
        <w:rPr>
          <w:rFonts w:ascii="Times New Roman" w:hAnsi="Times New Roman" w:cs="Times New Roman"/>
          <w:sz w:val="24"/>
          <w:szCs w:val="24"/>
        </w:rPr>
        <w:t xml:space="preserve"> района Новосибирской области</w:t>
      </w:r>
      <w:r w:rsidR="00F57BC2" w:rsidRPr="00ED24E8">
        <w:rPr>
          <w:rFonts w:ascii="Times New Roman" w:hAnsi="Times New Roman" w:cs="Times New Roman"/>
          <w:sz w:val="24"/>
          <w:szCs w:val="24"/>
        </w:rPr>
        <w:t xml:space="preserve"> </w:t>
      </w:r>
      <w:r w:rsidRPr="00ED24E8">
        <w:rPr>
          <w:rFonts w:ascii="Times New Roman" w:hAnsi="Times New Roman" w:cs="Times New Roman"/>
          <w:sz w:val="24"/>
          <w:szCs w:val="24"/>
        </w:rPr>
        <w:t>применяются следующие сокращения: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6633"/>
      </w:tblGrid>
      <w:tr w:rsidR="00DD3E5E" w:rsidRPr="00ED24E8">
        <w:tc>
          <w:tcPr>
            <w:tcW w:w="9071" w:type="dxa"/>
            <w:gridSpan w:val="2"/>
          </w:tcPr>
          <w:p w:rsidR="00DD3E5E" w:rsidRPr="00ED24E8" w:rsidRDefault="00DD3E5E">
            <w:pPr>
              <w:pStyle w:val="ConsPlusNormal"/>
              <w:jc w:val="center"/>
              <w:outlineLvl w:val="3"/>
              <w:rPr>
                <w:rFonts w:ascii="Times New Roman" w:hAnsi="Times New Roman" w:cs="Times New Roman"/>
                <w:sz w:val="24"/>
                <w:szCs w:val="24"/>
              </w:rPr>
            </w:pPr>
            <w:r w:rsidRPr="00ED24E8">
              <w:rPr>
                <w:rFonts w:ascii="Times New Roman" w:hAnsi="Times New Roman" w:cs="Times New Roman"/>
                <w:sz w:val="24"/>
                <w:szCs w:val="24"/>
              </w:rPr>
              <w:t>Сокращения слов и словосочетаний</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Сокращение</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Слово/словосочетание</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гг.</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годы</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ГП</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Генеральный план</w:t>
            </w:r>
          </w:p>
        </w:tc>
      </w:tr>
      <w:tr w:rsidR="00DD3E5E" w:rsidRPr="00ED24E8">
        <w:tc>
          <w:tcPr>
            <w:tcW w:w="2438" w:type="dxa"/>
          </w:tcPr>
          <w:p w:rsidR="00DD3E5E" w:rsidRPr="00ED24E8" w:rsidRDefault="008B418E">
            <w:pPr>
              <w:pStyle w:val="ConsPlusNormal"/>
              <w:rPr>
                <w:rFonts w:ascii="Times New Roman" w:hAnsi="Times New Roman" w:cs="Times New Roman"/>
                <w:sz w:val="24"/>
                <w:szCs w:val="24"/>
              </w:rPr>
            </w:pPr>
            <w:hyperlink r:id="rId10" w:history="1">
              <w:proofErr w:type="spellStart"/>
              <w:r w:rsidR="00DD3E5E" w:rsidRPr="00ED24E8">
                <w:rPr>
                  <w:rFonts w:ascii="Times New Roman" w:hAnsi="Times New Roman" w:cs="Times New Roman"/>
                  <w:color w:val="0000FF"/>
                  <w:sz w:val="24"/>
                  <w:szCs w:val="24"/>
                </w:rPr>
                <w:t>ГрК</w:t>
              </w:r>
              <w:proofErr w:type="spellEnd"/>
            </w:hyperlink>
            <w:r w:rsidR="00DD3E5E" w:rsidRPr="00ED24E8">
              <w:rPr>
                <w:rFonts w:ascii="Times New Roman" w:hAnsi="Times New Roman" w:cs="Times New Roman"/>
                <w:sz w:val="24"/>
                <w:szCs w:val="24"/>
              </w:rPr>
              <w:t xml:space="preserve"> РФ</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Градостроительный кодекс Российской Федерации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др.</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другие</w:t>
            </w:r>
          </w:p>
        </w:tc>
      </w:tr>
      <w:tr w:rsidR="00DD3E5E" w:rsidRPr="00ED24E8">
        <w:tc>
          <w:tcPr>
            <w:tcW w:w="2438" w:type="dxa"/>
          </w:tcPr>
          <w:p w:rsidR="00DD3E5E" w:rsidRPr="00ED24E8" w:rsidRDefault="008B418E">
            <w:pPr>
              <w:pStyle w:val="ConsPlusNormal"/>
              <w:rPr>
                <w:rFonts w:ascii="Times New Roman" w:hAnsi="Times New Roman" w:cs="Times New Roman"/>
                <w:sz w:val="24"/>
                <w:szCs w:val="24"/>
              </w:rPr>
            </w:pPr>
            <w:hyperlink r:id="rId11" w:history="1">
              <w:r w:rsidR="00DD3E5E" w:rsidRPr="00ED24E8">
                <w:rPr>
                  <w:rFonts w:ascii="Times New Roman" w:hAnsi="Times New Roman" w:cs="Times New Roman"/>
                  <w:color w:val="0000FF"/>
                  <w:sz w:val="24"/>
                  <w:szCs w:val="24"/>
                </w:rPr>
                <w:t>ЗК</w:t>
              </w:r>
            </w:hyperlink>
            <w:r w:rsidR="00DD3E5E" w:rsidRPr="00ED24E8">
              <w:rPr>
                <w:rFonts w:ascii="Times New Roman" w:hAnsi="Times New Roman" w:cs="Times New Roman"/>
                <w:sz w:val="24"/>
                <w:szCs w:val="24"/>
              </w:rPr>
              <w:t xml:space="preserve"> РФ</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Земельный кодекс Российской Федерации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ОМЗ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 местного значения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ОРЗ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 регионального значения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пункт</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ПЗЗ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Правила землепользования и застройки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пп</w:t>
            </w:r>
            <w:proofErr w:type="spellEnd"/>
            <w:r w:rsidRPr="00ED24E8">
              <w:rPr>
                <w:rFonts w:ascii="Times New Roman" w:hAnsi="Times New Roman" w:cs="Times New Roman"/>
                <w:sz w:val="24"/>
                <w:szCs w:val="24"/>
              </w:rPr>
              <w:t>.</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подпункт</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РНГП Новосибирской </w:t>
            </w:r>
            <w:r w:rsidRPr="00ED24E8">
              <w:rPr>
                <w:rFonts w:ascii="Times New Roman" w:hAnsi="Times New Roman" w:cs="Times New Roman"/>
                <w:sz w:val="24"/>
                <w:szCs w:val="24"/>
              </w:rPr>
              <w:lastRenderedPageBreak/>
              <w:t>области</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Региональные нормативы градостроительного проектирования </w:t>
            </w:r>
            <w:r w:rsidRPr="00ED24E8">
              <w:rPr>
                <w:rFonts w:ascii="Times New Roman" w:hAnsi="Times New Roman" w:cs="Times New Roman"/>
                <w:sz w:val="24"/>
                <w:szCs w:val="24"/>
              </w:rPr>
              <w:lastRenderedPageBreak/>
              <w:t>Новосибирской области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ст.</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статья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ст.ст.</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статьи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часть</w:t>
            </w:r>
          </w:p>
        </w:tc>
      </w:tr>
      <w:tr w:rsidR="00DD3E5E" w:rsidRPr="00ED24E8">
        <w:tc>
          <w:tcPr>
            <w:tcW w:w="9071" w:type="dxa"/>
            <w:gridSpan w:val="2"/>
          </w:tcPr>
          <w:p w:rsidR="00DD3E5E" w:rsidRPr="00ED24E8" w:rsidRDefault="00DD3E5E">
            <w:pPr>
              <w:pStyle w:val="ConsPlusNormal"/>
              <w:jc w:val="center"/>
              <w:outlineLvl w:val="3"/>
              <w:rPr>
                <w:rFonts w:ascii="Times New Roman" w:hAnsi="Times New Roman" w:cs="Times New Roman"/>
                <w:sz w:val="24"/>
                <w:szCs w:val="24"/>
              </w:rPr>
            </w:pPr>
            <w:r w:rsidRPr="00ED24E8">
              <w:rPr>
                <w:rFonts w:ascii="Times New Roman" w:hAnsi="Times New Roman" w:cs="Times New Roman"/>
                <w:sz w:val="24"/>
                <w:szCs w:val="24"/>
              </w:rPr>
              <w:t>Сокращения единиц измерений</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Обозначение</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Наименование единицы измерения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га</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гектар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киловольт</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квадратный 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 м/тыс. человек</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квадратных метров на тысячу 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км/час</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километр в час</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куб.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кубический 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минуты</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кв.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квадратных метров</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куб. м/</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кубических метров в сутки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т/год</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тонн в год</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человек</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чел./га</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человек на гектар</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II. Основная часть</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1. Термины и определения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 </w:t>
      </w:r>
      <w:r w:rsidR="00CD0B70">
        <w:rPr>
          <w:rFonts w:ascii="Times New Roman" w:hAnsi="Times New Roman" w:cs="Times New Roman"/>
          <w:sz w:val="24"/>
          <w:szCs w:val="24"/>
        </w:rPr>
        <w:t>местных нормативах</w:t>
      </w:r>
      <w:r w:rsidR="00CD0B70" w:rsidRPr="00ED24E8">
        <w:rPr>
          <w:rFonts w:ascii="Times New Roman" w:hAnsi="Times New Roman" w:cs="Times New Roman"/>
          <w:sz w:val="24"/>
          <w:szCs w:val="24"/>
        </w:rPr>
        <w:t xml:space="preserve"> градостроительного проектирования </w:t>
      </w:r>
      <w:proofErr w:type="spellStart"/>
      <w:r w:rsidR="00295040">
        <w:rPr>
          <w:rFonts w:ascii="Times New Roman" w:hAnsi="Times New Roman" w:cs="Times New Roman"/>
          <w:sz w:val="24"/>
          <w:szCs w:val="24"/>
        </w:rPr>
        <w:t>Ужанихинского</w:t>
      </w:r>
      <w:proofErr w:type="spellEnd"/>
      <w:r w:rsidR="00DA13BC">
        <w:rPr>
          <w:rFonts w:ascii="Times New Roman" w:hAnsi="Times New Roman" w:cs="Times New Roman"/>
          <w:sz w:val="24"/>
          <w:szCs w:val="24"/>
        </w:rPr>
        <w:t xml:space="preserve"> сельсовета </w:t>
      </w:r>
      <w:proofErr w:type="spellStart"/>
      <w:r w:rsidR="00DA13BC" w:rsidRPr="00295040">
        <w:rPr>
          <w:rFonts w:ascii="Times New Roman" w:hAnsi="Times New Roman" w:cs="Times New Roman"/>
          <w:sz w:val="24"/>
          <w:szCs w:val="24"/>
        </w:rPr>
        <w:t>Чулымского</w:t>
      </w:r>
      <w:proofErr w:type="spellEnd"/>
      <w:r w:rsidR="00DA13BC" w:rsidRPr="00295040">
        <w:rPr>
          <w:rFonts w:ascii="Times New Roman" w:hAnsi="Times New Roman" w:cs="Times New Roman"/>
          <w:sz w:val="24"/>
          <w:szCs w:val="24"/>
        </w:rPr>
        <w:t xml:space="preserve"> района Новосибирской области</w:t>
      </w:r>
      <w:r w:rsidR="00DA13BC" w:rsidRPr="00ED24E8">
        <w:rPr>
          <w:rFonts w:ascii="Times New Roman" w:hAnsi="Times New Roman" w:cs="Times New Roman"/>
          <w:sz w:val="24"/>
          <w:szCs w:val="24"/>
        </w:rPr>
        <w:t xml:space="preserve"> </w:t>
      </w:r>
      <w:r w:rsidRPr="00ED24E8">
        <w:rPr>
          <w:rFonts w:ascii="Times New Roman" w:hAnsi="Times New Roman" w:cs="Times New Roman"/>
          <w:sz w:val="24"/>
          <w:szCs w:val="24"/>
        </w:rPr>
        <w:t>приведенные понятия применяются в следующем значении: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блокированный жилой дом - здание, состоящее из двух квартир и более, каждая из которых имеет непосредственно выход на придомовую территорию;</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водопроводные очистные сооружения - комплекс зданий, сооружений и устройств для очистки воды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вокзал - здание (или группа зданий), предназначенное для обслуживания пассажиров железнодорожного, речного, автомобильного и воздушного транспорта. Вокзальный </w:t>
      </w:r>
      <w:r w:rsidRPr="00ED24E8">
        <w:rPr>
          <w:rFonts w:ascii="Times New Roman" w:hAnsi="Times New Roman" w:cs="Times New Roman"/>
          <w:sz w:val="24"/>
          <w:szCs w:val="24"/>
        </w:rPr>
        <w:lastRenderedPageBreak/>
        <w:t>комплекс включает кроме вокзала сооружения и устройства, связанные с обслуживанием пассажиров на привокзальной площади и перроне;</w:t>
      </w:r>
    </w:p>
    <w:p w:rsidR="00DD3E5E" w:rsidRPr="00ED24E8" w:rsidRDefault="00DD3E5E">
      <w:pPr>
        <w:pStyle w:val="ConsPlusNormal"/>
        <w:ind w:firstLine="540"/>
        <w:jc w:val="both"/>
        <w:rPr>
          <w:rFonts w:ascii="Times New Roman" w:hAnsi="Times New Roman" w:cs="Times New Roman"/>
          <w:sz w:val="24"/>
          <w:szCs w:val="24"/>
        </w:rPr>
      </w:pPr>
      <w:proofErr w:type="spellStart"/>
      <w:r w:rsidRPr="00ED24E8">
        <w:rPr>
          <w:rFonts w:ascii="Times New Roman" w:hAnsi="Times New Roman" w:cs="Times New Roman"/>
          <w:sz w:val="24"/>
          <w:szCs w:val="24"/>
        </w:rPr>
        <w:t>высококомфортное</w:t>
      </w:r>
      <w:proofErr w:type="spellEnd"/>
      <w:r w:rsidRPr="00ED24E8">
        <w:rPr>
          <w:rFonts w:ascii="Times New Roman" w:hAnsi="Times New Roman" w:cs="Times New Roman"/>
          <w:sz w:val="24"/>
          <w:szCs w:val="24"/>
        </w:rPr>
        <w:t xml:space="preserve">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40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газораспределительная станция - комплекс сооружений газопровода, предназначенный для снижения давления, очистки, </w:t>
      </w:r>
      <w:proofErr w:type="spellStart"/>
      <w:r w:rsidRPr="00ED24E8">
        <w:rPr>
          <w:rFonts w:ascii="Times New Roman" w:hAnsi="Times New Roman" w:cs="Times New Roman"/>
          <w:sz w:val="24"/>
          <w:szCs w:val="24"/>
        </w:rPr>
        <w:t>одоризации</w:t>
      </w:r>
      <w:proofErr w:type="spellEnd"/>
      <w:r w:rsidRPr="00ED24E8">
        <w:rPr>
          <w:rFonts w:ascii="Times New Roman" w:hAnsi="Times New Roman" w:cs="Times New Roman"/>
          <w:sz w:val="24"/>
          <w:szCs w:val="24"/>
        </w:rPr>
        <w:t xml:space="preserve"> и учета расхода газа перед подачей его потребителю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гараж - здание или сооружение, предназначенное для постоянного или временного хранения, а также технического обслуживания автомобилей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индивидуальный жилой дом - отдельно стоящий жилой дом, предназначенный для проживания одной семьи;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канализационные очистные сооружения - комплекс зданий, сооружений и устройств для очистки сточных вод и обработки осадка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квартал (микрорайон) - элемент планировочной структуры в границах красных линий.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комфортное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30, но не более 40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коэффициент застройки - отношение площади, занятой под зданиями и сооружениями, к площади участка;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коэффициент плотности застройки - отношение площади всех этажей зданий и сооружений к площади участка;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линия электропередачи - электрическая линия, выходящая за пределы электростанции или подстанции и предназначенная для передачи электрической энергии;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массовое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24, но не более 30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lastRenderedPageBreak/>
        <w:t>место погребения - часть пространства объекта похоронного назначения, предназначенная для захоронения останков или праха умерших или погибших;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2" w:history="1">
        <w:r w:rsidRPr="00ED24E8">
          <w:rPr>
            <w:rFonts w:ascii="Times New Roman" w:hAnsi="Times New Roman" w:cs="Times New Roman"/>
            <w:color w:val="0000FF"/>
            <w:sz w:val="24"/>
            <w:szCs w:val="24"/>
          </w:rPr>
          <w:t>частями 1</w:t>
        </w:r>
      </w:hyperlink>
      <w:r w:rsidRPr="00ED24E8">
        <w:rPr>
          <w:rFonts w:ascii="Times New Roman" w:hAnsi="Times New Roman" w:cs="Times New Roman"/>
          <w:sz w:val="24"/>
          <w:szCs w:val="24"/>
        </w:rPr>
        <w:t xml:space="preserve">, </w:t>
      </w:r>
      <w:hyperlink r:id="rId13" w:history="1">
        <w:r w:rsidRPr="00ED24E8">
          <w:rPr>
            <w:rFonts w:ascii="Times New Roman" w:hAnsi="Times New Roman" w:cs="Times New Roman"/>
            <w:color w:val="0000FF"/>
            <w:sz w:val="24"/>
            <w:szCs w:val="24"/>
          </w:rPr>
          <w:t>3</w:t>
        </w:r>
      </w:hyperlink>
      <w:r w:rsidRPr="00ED24E8">
        <w:rPr>
          <w:rFonts w:ascii="Times New Roman" w:hAnsi="Times New Roman" w:cs="Times New Roman"/>
          <w:sz w:val="24"/>
          <w:szCs w:val="24"/>
        </w:rPr>
        <w:t xml:space="preserve"> и </w:t>
      </w:r>
      <w:hyperlink r:id="rId14" w:history="1">
        <w:r w:rsidRPr="00ED24E8">
          <w:rPr>
            <w:rFonts w:ascii="Times New Roman" w:hAnsi="Times New Roman" w:cs="Times New Roman"/>
            <w:color w:val="0000FF"/>
            <w:sz w:val="24"/>
            <w:szCs w:val="24"/>
          </w:rPr>
          <w:t>4 статьи 29.2</w:t>
        </w:r>
      </w:hyperlink>
      <w:r w:rsidRPr="00ED24E8">
        <w:rPr>
          <w:rFonts w:ascii="Times New Roman" w:hAnsi="Times New Roman" w:cs="Times New Roman"/>
          <w:sz w:val="24"/>
          <w:szCs w:val="24"/>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15" w:history="1">
        <w:r w:rsidRPr="00ED24E8">
          <w:rPr>
            <w:rFonts w:ascii="Times New Roman" w:hAnsi="Times New Roman" w:cs="Times New Roman"/>
            <w:color w:val="0000FF"/>
            <w:sz w:val="24"/>
            <w:szCs w:val="24"/>
          </w:rPr>
          <w:t>пункте 1 части 3 статьи 19</w:t>
        </w:r>
      </w:hyperlink>
      <w:r w:rsidRPr="00ED24E8">
        <w:rPr>
          <w:rFonts w:ascii="Times New Roman" w:hAnsi="Times New Roman" w:cs="Times New Roman"/>
          <w:sz w:val="24"/>
          <w:szCs w:val="24"/>
        </w:rPr>
        <w:t xml:space="preserve"> и </w:t>
      </w:r>
      <w:hyperlink r:id="rId16" w:history="1">
        <w:r w:rsidRPr="00ED24E8">
          <w:rPr>
            <w:rFonts w:ascii="Times New Roman" w:hAnsi="Times New Roman" w:cs="Times New Roman"/>
            <w:color w:val="0000FF"/>
            <w:sz w:val="24"/>
            <w:szCs w:val="24"/>
          </w:rPr>
          <w:t>пункте 1 части 5 статьи 23</w:t>
        </w:r>
      </w:hyperlink>
      <w:r w:rsidRPr="00ED24E8">
        <w:rPr>
          <w:rFonts w:ascii="Times New Roman" w:hAnsi="Times New Roman" w:cs="Times New Roman"/>
          <w:sz w:val="24"/>
          <w:szCs w:val="24"/>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объекты озеленения общего пользования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Новосибирской области, органов государственной власти Новосибирской области </w:t>
      </w:r>
      <w:hyperlink r:id="rId17" w:history="1">
        <w:r w:rsidRPr="00ED24E8">
          <w:rPr>
            <w:rFonts w:ascii="Times New Roman" w:hAnsi="Times New Roman" w:cs="Times New Roman"/>
            <w:color w:val="0000FF"/>
            <w:sz w:val="24"/>
            <w:szCs w:val="24"/>
          </w:rPr>
          <w:t>Конституцией</w:t>
        </w:r>
      </w:hyperlink>
      <w:r w:rsidRPr="00ED24E8">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w:t>
      </w:r>
      <w:hyperlink r:id="rId18" w:history="1">
        <w:r w:rsidRPr="00ED24E8">
          <w:rPr>
            <w:rFonts w:ascii="Times New Roman" w:hAnsi="Times New Roman" w:cs="Times New Roman"/>
            <w:color w:val="0000FF"/>
            <w:sz w:val="24"/>
            <w:szCs w:val="24"/>
          </w:rPr>
          <w:t>Уставом</w:t>
        </w:r>
      </w:hyperlink>
      <w:r w:rsidRPr="00ED24E8">
        <w:rPr>
          <w:rFonts w:ascii="Times New Roman" w:hAnsi="Times New Roman" w:cs="Times New Roman"/>
          <w:sz w:val="24"/>
          <w:szCs w:val="24"/>
        </w:rPr>
        <w:t xml:space="preserve"> Новосибирской области, законами Новосибирской области, решениями высшего исполнительного органа государственной власти Новосибирской области, и оказывают существенное влияние на социально-экономическое развитие Новосибирской области. Виды объектов регионального значения в указанных в </w:t>
      </w:r>
      <w:hyperlink r:id="rId19" w:history="1">
        <w:r w:rsidRPr="00ED24E8">
          <w:rPr>
            <w:rFonts w:ascii="Times New Roman" w:hAnsi="Times New Roman" w:cs="Times New Roman"/>
            <w:color w:val="0000FF"/>
            <w:sz w:val="24"/>
            <w:szCs w:val="24"/>
          </w:rPr>
          <w:t>части 3 статьи 14</w:t>
        </w:r>
      </w:hyperlink>
      <w:r w:rsidRPr="00ED24E8">
        <w:rPr>
          <w:rFonts w:ascii="Times New Roman" w:hAnsi="Times New Roman" w:cs="Times New Roman"/>
          <w:sz w:val="24"/>
          <w:szCs w:val="24"/>
        </w:rPr>
        <w:t xml:space="preserve"> Градостроительного кодекса Российской Федерации областях, подлежащих отображению на схеме территориального планирования Новосибирской области, определяются законом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парк - озелененная территория общего пользования, представляющая собой самостоятельный архитектурно-ландшафтный объект;</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D24E8">
        <w:rPr>
          <w:rFonts w:ascii="Times New Roman" w:hAnsi="Times New Roman" w:cs="Times New Roman"/>
          <w:sz w:val="24"/>
          <w:szCs w:val="24"/>
        </w:rPr>
        <w:t>подэстакадных</w:t>
      </w:r>
      <w:proofErr w:type="spellEnd"/>
      <w:r w:rsidRPr="00ED24E8">
        <w:rPr>
          <w:rFonts w:ascii="Times New Roman" w:hAnsi="Times New Roman" w:cs="Times New Roman"/>
          <w:sz w:val="24"/>
          <w:szCs w:val="24"/>
        </w:rPr>
        <w:t xml:space="preserve"> или </w:t>
      </w:r>
      <w:proofErr w:type="spellStart"/>
      <w:r w:rsidRPr="00ED24E8">
        <w:rPr>
          <w:rFonts w:ascii="Times New Roman" w:hAnsi="Times New Roman" w:cs="Times New Roman"/>
          <w:sz w:val="24"/>
          <w:szCs w:val="24"/>
        </w:rPr>
        <w:t>подмостовых</w:t>
      </w:r>
      <w:proofErr w:type="spellEnd"/>
      <w:r w:rsidRPr="00ED24E8">
        <w:rPr>
          <w:rFonts w:ascii="Times New Roman" w:hAnsi="Times New Roman" w:cs="Times New Roman"/>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w:t>
      </w:r>
      <w:r w:rsidRPr="00ED24E8">
        <w:rPr>
          <w:rFonts w:ascii="Times New Roman" w:hAnsi="Times New Roman" w:cs="Times New Roman"/>
          <w:sz w:val="24"/>
          <w:szCs w:val="24"/>
        </w:rPr>
        <w:lastRenderedPageBreak/>
        <w:t>народном хозяйстве полученных сырья, энергии, изделий и материалов;</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пункт редуцирования газа - технологическое устройство сетей газораспределения и </w:t>
      </w:r>
      <w:proofErr w:type="spellStart"/>
      <w:r w:rsidRPr="00ED24E8">
        <w:rPr>
          <w:rFonts w:ascii="Times New Roman" w:hAnsi="Times New Roman" w:cs="Times New Roman"/>
          <w:sz w:val="24"/>
          <w:szCs w:val="24"/>
        </w:rPr>
        <w:t>газопотребления</w:t>
      </w:r>
      <w:proofErr w:type="spellEnd"/>
      <w:r w:rsidRPr="00ED24E8">
        <w:rPr>
          <w:rFonts w:ascii="Times New Roman" w:hAnsi="Times New Roman" w:cs="Times New Roman"/>
          <w:sz w:val="24"/>
          <w:szCs w:val="24"/>
        </w:rPr>
        <w:t>, предназначенное для снижения давления газа и поддержания его в заданных пределах независимо от расхода газа;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расчетные показатели объектов регионального значения -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объектов регионального значения для населения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улица, площадь - территории общего пользования, ограниченные красными линиями улично-дорожной сети населенного пункта;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 (термин вводится для целей региональных нормативов градостроительного проектирования);</w:t>
      </w:r>
    </w:p>
    <w:p w:rsidR="00DD3E5E" w:rsidRPr="00ED24E8" w:rsidRDefault="00FC3E2E" w:rsidP="00FC3E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иные понятия, используемые</w:t>
      </w:r>
      <w:r w:rsidRPr="006E6D20">
        <w:rPr>
          <w:rFonts w:ascii="Times New Roman" w:hAnsi="Times New Roman" w:cs="Times New Roman"/>
          <w:sz w:val="24"/>
          <w:szCs w:val="24"/>
        </w:rPr>
        <w:t xml:space="preserve"> в М</w:t>
      </w:r>
      <w:r w:rsidR="00DD3E5E" w:rsidRPr="006E6D20">
        <w:rPr>
          <w:rFonts w:ascii="Times New Roman" w:hAnsi="Times New Roman" w:cs="Times New Roman"/>
          <w:sz w:val="24"/>
          <w:szCs w:val="24"/>
        </w:rPr>
        <w:t xml:space="preserve">НГП </w:t>
      </w:r>
      <w:proofErr w:type="spellStart"/>
      <w:r w:rsidR="006E6D20" w:rsidRPr="006E6D20">
        <w:rPr>
          <w:rFonts w:ascii="Times New Roman" w:hAnsi="Times New Roman" w:cs="Times New Roman"/>
          <w:sz w:val="24"/>
          <w:szCs w:val="24"/>
        </w:rPr>
        <w:t>Ужанихинского</w:t>
      </w:r>
      <w:proofErr w:type="spellEnd"/>
      <w:r w:rsidR="00DA13BC" w:rsidRPr="006E6D20">
        <w:rPr>
          <w:rFonts w:ascii="Times New Roman" w:hAnsi="Times New Roman" w:cs="Times New Roman"/>
          <w:sz w:val="24"/>
          <w:szCs w:val="24"/>
        </w:rPr>
        <w:t xml:space="preserve"> сельсовета </w:t>
      </w:r>
      <w:proofErr w:type="spellStart"/>
      <w:r w:rsidR="00DA13BC" w:rsidRPr="006E6D20">
        <w:rPr>
          <w:rFonts w:ascii="Times New Roman" w:hAnsi="Times New Roman" w:cs="Times New Roman"/>
          <w:sz w:val="24"/>
          <w:szCs w:val="24"/>
        </w:rPr>
        <w:t>Чулымского</w:t>
      </w:r>
      <w:proofErr w:type="spellEnd"/>
      <w:r w:rsidR="00DA13BC" w:rsidRPr="006E6D20">
        <w:rPr>
          <w:rFonts w:ascii="Times New Roman" w:hAnsi="Times New Roman" w:cs="Times New Roman"/>
          <w:sz w:val="24"/>
          <w:szCs w:val="24"/>
        </w:rPr>
        <w:t xml:space="preserve"> района Новосибирской области</w:t>
      </w:r>
      <w:r w:rsidR="00DD3E5E" w:rsidRPr="006E6D20">
        <w:rPr>
          <w:rFonts w:ascii="Times New Roman" w:hAnsi="Times New Roman" w:cs="Times New Roman"/>
          <w:sz w:val="24"/>
          <w:szCs w:val="24"/>
        </w:rPr>
        <w:t>,</w:t>
      </w:r>
      <w:r w:rsidR="00DD3E5E" w:rsidRPr="00ED24E8">
        <w:rPr>
          <w:rFonts w:ascii="Times New Roman" w:hAnsi="Times New Roman" w:cs="Times New Roman"/>
          <w:sz w:val="24"/>
          <w:szCs w:val="24"/>
        </w:rPr>
        <w:t xml:space="preserve"> употребляются в значениях в соответствии с федеральным законодательством и законодательством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 xml:space="preserve">2. Цели и задачи разработки </w:t>
      </w:r>
      <w:r w:rsidR="00F605B6">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градостроительного проектирования </w:t>
      </w:r>
      <w:proofErr w:type="spellStart"/>
      <w:r w:rsidR="006E6D20">
        <w:rPr>
          <w:rFonts w:ascii="Times New Roman" w:hAnsi="Times New Roman" w:cs="Times New Roman"/>
          <w:sz w:val="24"/>
          <w:szCs w:val="24"/>
        </w:rPr>
        <w:t>Ужанихинского</w:t>
      </w:r>
      <w:proofErr w:type="spellEnd"/>
      <w:r w:rsidR="00DA13BC">
        <w:rPr>
          <w:rFonts w:ascii="Times New Roman" w:hAnsi="Times New Roman" w:cs="Times New Roman"/>
          <w:sz w:val="24"/>
          <w:szCs w:val="24"/>
        </w:rPr>
        <w:t xml:space="preserve"> </w:t>
      </w:r>
      <w:r w:rsidR="00DA13BC" w:rsidRPr="006E6D20">
        <w:rPr>
          <w:rFonts w:ascii="Times New Roman" w:hAnsi="Times New Roman" w:cs="Times New Roman"/>
          <w:sz w:val="24"/>
          <w:szCs w:val="24"/>
        </w:rPr>
        <w:t xml:space="preserve">сельсовета </w:t>
      </w:r>
      <w:proofErr w:type="spellStart"/>
      <w:r w:rsidR="00DA13BC" w:rsidRPr="006E6D20">
        <w:rPr>
          <w:rFonts w:ascii="Times New Roman" w:hAnsi="Times New Roman" w:cs="Times New Roman"/>
          <w:sz w:val="24"/>
          <w:szCs w:val="24"/>
        </w:rPr>
        <w:t>Чулымского</w:t>
      </w:r>
      <w:proofErr w:type="spellEnd"/>
      <w:r w:rsidR="00DA13BC" w:rsidRPr="006E6D20">
        <w:rPr>
          <w:rFonts w:ascii="Times New Roman" w:hAnsi="Times New Roman" w:cs="Times New Roman"/>
          <w:sz w:val="24"/>
          <w:szCs w:val="24"/>
        </w:rPr>
        <w:t xml:space="preserve"> района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B04D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Местные</w:t>
      </w:r>
      <w:r w:rsidR="00DD3E5E" w:rsidRPr="00ED24E8">
        <w:rPr>
          <w:rFonts w:ascii="Times New Roman" w:hAnsi="Times New Roman" w:cs="Times New Roman"/>
          <w:sz w:val="24"/>
          <w:szCs w:val="24"/>
        </w:rPr>
        <w:t xml:space="preserve"> нормативы градостроительного проектирования </w:t>
      </w:r>
      <w:proofErr w:type="spellStart"/>
      <w:r w:rsidR="006E6D20">
        <w:rPr>
          <w:rFonts w:ascii="Times New Roman" w:hAnsi="Times New Roman" w:cs="Times New Roman"/>
          <w:sz w:val="24"/>
          <w:szCs w:val="24"/>
        </w:rPr>
        <w:t>Ужанихинского</w:t>
      </w:r>
      <w:proofErr w:type="spellEnd"/>
      <w:r w:rsidR="00DA13BC">
        <w:rPr>
          <w:rFonts w:ascii="Times New Roman" w:hAnsi="Times New Roman" w:cs="Times New Roman"/>
          <w:sz w:val="24"/>
          <w:szCs w:val="24"/>
        </w:rPr>
        <w:t xml:space="preserve"> сельсовета </w:t>
      </w:r>
      <w:proofErr w:type="spellStart"/>
      <w:r w:rsidR="00DA13BC" w:rsidRPr="006E6D20">
        <w:rPr>
          <w:rFonts w:ascii="Times New Roman" w:hAnsi="Times New Roman" w:cs="Times New Roman"/>
          <w:sz w:val="24"/>
          <w:szCs w:val="24"/>
        </w:rPr>
        <w:t>Чулымского</w:t>
      </w:r>
      <w:proofErr w:type="spellEnd"/>
      <w:r w:rsidR="00DA13BC" w:rsidRPr="006E6D20">
        <w:rPr>
          <w:rFonts w:ascii="Times New Roman" w:hAnsi="Times New Roman" w:cs="Times New Roman"/>
          <w:sz w:val="24"/>
          <w:szCs w:val="24"/>
        </w:rPr>
        <w:t xml:space="preserve"> района Новосибирской области </w:t>
      </w:r>
      <w:r w:rsidR="00DD3E5E" w:rsidRPr="006E6D20">
        <w:rPr>
          <w:rFonts w:ascii="Times New Roman" w:hAnsi="Times New Roman" w:cs="Times New Roman"/>
          <w:sz w:val="24"/>
          <w:szCs w:val="24"/>
        </w:rPr>
        <w:t>разработаны</w:t>
      </w:r>
      <w:r w:rsidR="00DD3E5E" w:rsidRPr="00ED24E8">
        <w:rPr>
          <w:rFonts w:ascii="Times New Roman" w:hAnsi="Times New Roman" w:cs="Times New Roman"/>
          <w:sz w:val="24"/>
          <w:szCs w:val="24"/>
        </w:rPr>
        <w:t xml:space="preserve">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w:t>
      </w:r>
      <w:r w:rsidR="00DD3E5E" w:rsidRPr="00ED24E8">
        <w:rPr>
          <w:rFonts w:ascii="Times New Roman" w:hAnsi="Times New Roman" w:cs="Times New Roman"/>
          <w:sz w:val="24"/>
          <w:szCs w:val="24"/>
        </w:rPr>
        <w:lastRenderedPageBreak/>
        <w:t>территории Новосибирской области.</w:t>
      </w:r>
    </w:p>
    <w:p w:rsidR="00DD3E5E" w:rsidRPr="00ED24E8" w:rsidRDefault="00B04D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Местные </w:t>
      </w:r>
      <w:r w:rsidR="00DD3E5E" w:rsidRPr="00ED24E8">
        <w:rPr>
          <w:rFonts w:ascii="Times New Roman" w:hAnsi="Times New Roman" w:cs="Times New Roman"/>
          <w:sz w:val="24"/>
          <w:szCs w:val="24"/>
        </w:rPr>
        <w:t xml:space="preserve">нормативы градостроительного проектирования </w:t>
      </w:r>
      <w:proofErr w:type="spellStart"/>
      <w:r w:rsidR="006E6D20">
        <w:rPr>
          <w:rFonts w:ascii="Times New Roman" w:hAnsi="Times New Roman" w:cs="Times New Roman"/>
          <w:sz w:val="24"/>
          <w:szCs w:val="24"/>
        </w:rPr>
        <w:t>Ужанихинского</w:t>
      </w:r>
      <w:proofErr w:type="spellEnd"/>
      <w:r w:rsidR="00DA13BC">
        <w:rPr>
          <w:rFonts w:ascii="Times New Roman" w:hAnsi="Times New Roman" w:cs="Times New Roman"/>
          <w:sz w:val="24"/>
          <w:szCs w:val="24"/>
        </w:rPr>
        <w:t xml:space="preserve"> сельсовета </w:t>
      </w:r>
      <w:proofErr w:type="spellStart"/>
      <w:r w:rsidR="00DA13BC" w:rsidRPr="006E6D20">
        <w:rPr>
          <w:rFonts w:ascii="Times New Roman" w:hAnsi="Times New Roman" w:cs="Times New Roman"/>
          <w:sz w:val="24"/>
          <w:szCs w:val="24"/>
        </w:rPr>
        <w:t>Чулымского</w:t>
      </w:r>
      <w:proofErr w:type="spellEnd"/>
      <w:r w:rsidR="00DA13BC" w:rsidRPr="006E6D20">
        <w:rPr>
          <w:rFonts w:ascii="Times New Roman" w:hAnsi="Times New Roman" w:cs="Times New Roman"/>
          <w:sz w:val="24"/>
          <w:szCs w:val="24"/>
        </w:rPr>
        <w:t xml:space="preserve"> района Новосибирской области</w:t>
      </w:r>
      <w:r w:rsidR="00DA13BC" w:rsidRPr="00ED24E8">
        <w:rPr>
          <w:rFonts w:ascii="Times New Roman" w:hAnsi="Times New Roman" w:cs="Times New Roman"/>
          <w:sz w:val="24"/>
          <w:szCs w:val="24"/>
        </w:rPr>
        <w:t xml:space="preserve"> </w:t>
      </w:r>
      <w:r w:rsidR="00DD3E5E" w:rsidRPr="00ED24E8">
        <w:rPr>
          <w:rFonts w:ascii="Times New Roman" w:hAnsi="Times New Roman" w:cs="Times New Roman"/>
          <w:sz w:val="24"/>
          <w:szCs w:val="24"/>
        </w:rPr>
        <w:t>направлены на решение следующих основных задач:</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1) установление расчетных показателей, применение которых необходимо при разработке или корректировке градостроительной документации;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w:t>
      </w:r>
      <w:r w:rsidR="00B04D72">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нормативах градостроительного проектирования </w:t>
      </w:r>
      <w:proofErr w:type="spellStart"/>
      <w:r w:rsidR="006E6D20">
        <w:rPr>
          <w:rFonts w:ascii="Times New Roman" w:hAnsi="Times New Roman" w:cs="Times New Roman"/>
          <w:sz w:val="24"/>
          <w:szCs w:val="24"/>
        </w:rPr>
        <w:t>Ужанихинского</w:t>
      </w:r>
      <w:proofErr w:type="spellEnd"/>
      <w:r w:rsidR="00DA13BC">
        <w:rPr>
          <w:rFonts w:ascii="Times New Roman" w:hAnsi="Times New Roman" w:cs="Times New Roman"/>
          <w:sz w:val="24"/>
          <w:szCs w:val="24"/>
        </w:rPr>
        <w:t xml:space="preserve"> сельсовета </w:t>
      </w:r>
      <w:proofErr w:type="spellStart"/>
      <w:r w:rsidR="00DA13BC" w:rsidRPr="006E6D20">
        <w:rPr>
          <w:rFonts w:ascii="Times New Roman" w:hAnsi="Times New Roman" w:cs="Times New Roman"/>
          <w:sz w:val="24"/>
          <w:szCs w:val="24"/>
        </w:rPr>
        <w:t>Чулымского</w:t>
      </w:r>
      <w:proofErr w:type="spellEnd"/>
      <w:r w:rsidR="00DA13BC" w:rsidRPr="006E6D20">
        <w:rPr>
          <w:rFonts w:ascii="Times New Roman" w:hAnsi="Times New Roman" w:cs="Times New Roman"/>
          <w:sz w:val="24"/>
          <w:szCs w:val="24"/>
        </w:rPr>
        <w:t xml:space="preserve"> района Новосибирской области </w:t>
      </w:r>
      <w:r w:rsidRPr="006E6D20">
        <w:rPr>
          <w:rFonts w:ascii="Times New Roman" w:hAnsi="Times New Roman" w:cs="Times New Roman"/>
          <w:sz w:val="24"/>
          <w:szCs w:val="24"/>
        </w:rPr>
        <w:t>как</w:t>
      </w:r>
      <w:r w:rsidRPr="00ED24E8">
        <w:rPr>
          <w:rFonts w:ascii="Times New Roman" w:hAnsi="Times New Roman" w:cs="Times New Roman"/>
          <w:sz w:val="24"/>
          <w:szCs w:val="24"/>
        </w:rPr>
        <w:t xml:space="preserve"> равнозначные);</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proofErr w:type="spellStart"/>
      <w:r w:rsidR="006E6D20">
        <w:rPr>
          <w:rFonts w:ascii="Times New Roman" w:hAnsi="Times New Roman" w:cs="Times New Roman"/>
          <w:sz w:val="24"/>
          <w:szCs w:val="24"/>
        </w:rPr>
        <w:t>Ужанихинского</w:t>
      </w:r>
      <w:proofErr w:type="spellEnd"/>
      <w:r w:rsidR="00DA13BC">
        <w:rPr>
          <w:rFonts w:ascii="Times New Roman" w:hAnsi="Times New Roman" w:cs="Times New Roman"/>
          <w:sz w:val="24"/>
          <w:szCs w:val="24"/>
        </w:rPr>
        <w:t xml:space="preserve"> сельсовета </w:t>
      </w:r>
      <w:proofErr w:type="spellStart"/>
      <w:r w:rsidR="00DA13BC" w:rsidRPr="006E6D20">
        <w:rPr>
          <w:rFonts w:ascii="Times New Roman" w:hAnsi="Times New Roman" w:cs="Times New Roman"/>
          <w:sz w:val="24"/>
          <w:szCs w:val="24"/>
        </w:rPr>
        <w:t>Чулымского</w:t>
      </w:r>
      <w:proofErr w:type="spellEnd"/>
      <w:r w:rsidR="00DA13BC" w:rsidRPr="006E6D20">
        <w:rPr>
          <w:rFonts w:ascii="Times New Roman" w:hAnsi="Times New Roman" w:cs="Times New Roman"/>
          <w:sz w:val="24"/>
          <w:szCs w:val="24"/>
        </w:rPr>
        <w:t xml:space="preserve"> района Новосибирской области</w:t>
      </w:r>
      <w:r w:rsidRPr="006E6D20">
        <w:rPr>
          <w:rFonts w:ascii="Times New Roman" w:hAnsi="Times New Roman" w:cs="Times New Roman"/>
          <w:sz w:val="24"/>
          <w:szCs w:val="24"/>
        </w:rPr>
        <w:t>.</w:t>
      </w:r>
    </w:p>
    <w:p w:rsidR="00DD3E5E" w:rsidRPr="00ED24E8" w:rsidRDefault="003C0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Местные</w:t>
      </w:r>
      <w:r w:rsidR="00DD3E5E" w:rsidRPr="00ED24E8">
        <w:rPr>
          <w:rFonts w:ascii="Times New Roman" w:hAnsi="Times New Roman" w:cs="Times New Roman"/>
          <w:sz w:val="24"/>
          <w:szCs w:val="24"/>
        </w:rPr>
        <w:t xml:space="preserve"> нормативы градостроительного проектирования </w:t>
      </w:r>
      <w:proofErr w:type="spellStart"/>
      <w:r w:rsidR="006E6D20">
        <w:rPr>
          <w:rFonts w:ascii="Times New Roman" w:hAnsi="Times New Roman" w:cs="Times New Roman"/>
          <w:sz w:val="24"/>
          <w:szCs w:val="24"/>
        </w:rPr>
        <w:t>Ужанихинского</w:t>
      </w:r>
      <w:proofErr w:type="spellEnd"/>
      <w:r w:rsidR="00DA13BC">
        <w:rPr>
          <w:rFonts w:ascii="Times New Roman" w:hAnsi="Times New Roman" w:cs="Times New Roman"/>
          <w:sz w:val="24"/>
          <w:szCs w:val="24"/>
        </w:rPr>
        <w:t xml:space="preserve"> сельсовета </w:t>
      </w:r>
      <w:proofErr w:type="spellStart"/>
      <w:r w:rsidR="00DA13BC" w:rsidRPr="006E6D20">
        <w:rPr>
          <w:rFonts w:ascii="Times New Roman" w:hAnsi="Times New Roman" w:cs="Times New Roman"/>
          <w:sz w:val="24"/>
          <w:szCs w:val="24"/>
        </w:rPr>
        <w:t>Чулымского</w:t>
      </w:r>
      <w:proofErr w:type="spellEnd"/>
      <w:r w:rsidR="00DA13BC" w:rsidRPr="006E6D20">
        <w:rPr>
          <w:rFonts w:ascii="Times New Roman" w:hAnsi="Times New Roman" w:cs="Times New Roman"/>
          <w:sz w:val="24"/>
          <w:szCs w:val="24"/>
        </w:rPr>
        <w:t xml:space="preserve"> района Новосибирской области</w:t>
      </w:r>
      <w:r w:rsidR="00DA13BC" w:rsidRPr="00ED24E8">
        <w:rPr>
          <w:rFonts w:ascii="Times New Roman" w:hAnsi="Times New Roman" w:cs="Times New Roman"/>
          <w:sz w:val="24"/>
          <w:szCs w:val="24"/>
        </w:rPr>
        <w:t xml:space="preserve"> </w:t>
      </w:r>
      <w:r w:rsidR="00DD3E5E" w:rsidRPr="00ED24E8">
        <w:rPr>
          <w:rFonts w:ascii="Times New Roman" w:hAnsi="Times New Roman" w:cs="Times New Roman"/>
          <w:sz w:val="24"/>
          <w:szCs w:val="24"/>
        </w:rPr>
        <w:t>разработаны с учетом следующих требований: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охраны окружающей среды;</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санитарно-гигиенических норм;</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охраны памятников истории и культуры;</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интенсивности использования территорий иного назначения, выраженной в процентах застройки, иных показателях;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пожарной безопасности.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3. Общая характеристика состава и содержания</w:t>
      </w:r>
    </w:p>
    <w:p w:rsidR="00DD3E5E" w:rsidRPr="006E6D20" w:rsidRDefault="008219A0">
      <w:pPr>
        <w:pStyle w:val="ConsPlusNormal"/>
        <w:jc w:val="center"/>
        <w:rPr>
          <w:rFonts w:ascii="Times New Roman" w:hAnsi="Times New Roman" w:cs="Times New Roman"/>
          <w:sz w:val="24"/>
          <w:szCs w:val="24"/>
        </w:rPr>
      </w:pPr>
      <w:r>
        <w:rPr>
          <w:rFonts w:ascii="Times New Roman" w:hAnsi="Times New Roman" w:cs="Times New Roman"/>
          <w:sz w:val="24"/>
          <w:szCs w:val="24"/>
        </w:rPr>
        <w:t>местных</w:t>
      </w:r>
      <w:r w:rsidR="00DD3E5E" w:rsidRPr="00ED24E8">
        <w:rPr>
          <w:rFonts w:ascii="Times New Roman" w:hAnsi="Times New Roman" w:cs="Times New Roman"/>
          <w:sz w:val="24"/>
          <w:szCs w:val="24"/>
        </w:rPr>
        <w:t xml:space="preserve"> нормативов </w:t>
      </w:r>
      <w:r w:rsidR="00DD3E5E" w:rsidRPr="006E6D20">
        <w:rPr>
          <w:rFonts w:ascii="Times New Roman" w:hAnsi="Times New Roman" w:cs="Times New Roman"/>
          <w:sz w:val="24"/>
          <w:szCs w:val="24"/>
        </w:rPr>
        <w:t>градостроительного</w:t>
      </w:r>
    </w:p>
    <w:p w:rsidR="00DD3E5E" w:rsidRPr="006E6D20" w:rsidRDefault="00DD3E5E">
      <w:pPr>
        <w:pStyle w:val="ConsPlusNormal"/>
        <w:jc w:val="center"/>
        <w:rPr>
          <w:rFonts w:ascii="Times New Roman" w:hAnsi="Times New Roman" w:cs="Times New Roman"/>
          <w:sz w:val="24"/>
          <w:szCs w:val="24"/>
        </w:rPr>
      </w:pPr>
      <w:r w:rsidRPr="006E6D20">
        <w:rPr>
          <w:rFonts w:ascii="Times New Roman" w:hAnsi="Times New Roman" w:cs="Times New Roman"/>
          <w:sz w:val="24"/>
          <w:szCs w:val="24"/>
        </w:rPr>
        <w:t xml:space="preserve">проектирования </w:t>
      </w:r>
      <w:proofErr w:type="spellStart"/>
      <w:r w:rsidR="006E6D20">
        <w:rPr>
          <w:rFonts w:ascii="Times New Roman" w:hAnsi="Times New Roman" w:cs="Times New Roman"/>
          <w:sz w:val="24"/>
          <w:szCs w:val="24"/>
        </w:rPr>
        <w:t>У</w:t>
      </w:r>
      <w:r w:rsidR="006E6D20" w:rsidRPr="006E6D20">
        <w:rPr>
          <w:rFonts w:ascii="Times New Roman" w:hAnsi="Times New Roman" w:cs="Times New Roman"/>
          <w:sz w:val="24"/>
          <w:szCs w:val="24"/>
        </w:rPr>
        <w:t>жанихинского</w:t>
      </w:r>
      <w:proofErr w:type="spellEnd"/>
      <w:r w:rsidR="00DC5B72" w:rsidRPr="006E6D20">
        <w:rPr>
          <w:rFonts w:ascii="Times New Roman" w:hAnsi="Times New Roman" w:cs="Times New Roman"/>
          <w:sz w:val="24"/>
          <w:szCs w:val="24"/>
        </w:rPr>
        <w:t xml:space="preserve"> сельсовета </w:t>
      </w:r>
      <w:proofErr w:type="spellStart"/>
      <w:r w:rsidR="00DC5B72" w:rsidRPr="006E6D20">
        <w:rPr>
          <w:rFonts w:ascii="Times New Roman" w:hAnsi="Times New Roman" w:cs="Times New Roman"/>
          <w:sz w:val="24"/>
          <w:szCs w:val="24"/>
        </w:rPr>
        <w:t>Чулымского</w:t>
      </w:r>
      <w:proofErr w:type="spellEnd"/>
      <w:r w:rsidR="00DC5B72" w:rsidRPr="006E6D20">
        <w:rPr>
          <w:rFonts w:ascii="Times New Roman" w:hAnsi="Times New Roman" w:cs="Times New Roman"/>
          <w:sz w:val="24"/>
          <w:szCs w:val="24"/>
        </w:rPr>
        <w:t xml:space="preserve"> района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 соответствии с </w:t>
      </w:r>
      <w:hyperlink r:id="rId20" w:history="1">
        <w:r w:rsidRPr="00ED24E8">
          <w:rPr>
            <w:rFonts w:ascii="Times New Roman" w:hAnsi="Times New Roman" w:cs="Times New Roman"/>
            <w:color w:val="0000FF"/>
            <w:sz w:val="24"/>
            <w:szCs w:val="24"/>
          </w:rPr>
          <w:t>ч. 5 ст. 29.2</w:t>
        </w:r>
      </w:hyperlink>
      <w:r w:rsidRPr="00ED24E8">
        <w:rPr>
          <w:rFonts w:ascii="Times New Roman" w:hAnsi="Times New Roman" w:cs="Times New Roman"/>
          <w:sz w:val="24"/>
          <w:szCs w:val="24"/>
        </w:rPr>
        <w:t xml:space="preserve"> </w:t>
      </w:r>
      <w:proofErr w:type="spellStart"/>
      <w:r w:rsidRPr="00ED24E8">
        <w:rPr>
          <w:rFonts w:ascii="Times New Roman" w:hAnsi="Times New Roman" w:cs="Times New Roman"/>
          <w:sz w:val="24"/>
          <w:szCs w:val="24"/>
        </w:rPr>
        <w:t>ГрК</w:t>
      </w:r>
      <w:proofErr w:type="spellEnd"/>
      <w:r w:rsidRPr="00ED24E8">
        <w:rPr>
          <w:rFonts w:ascii="Times New Roman" w:hAnsi="Times New Roman" w:cs="Times New Roman"/>
          <w:sz w:val="24"/>
          <w:szCs w:val="24"/>
        </w:rPr>
        <w:t xml:space="preserve"> РФ </w:t>
      </w:r>
      <w:r w:rsidR="00B83051">
        <w:rPr>
          <w:rFonts w:ascii="Times New Roman" w:hAnsi="Times New Roman" w:cs="Times New Roman"/>
          <w:sz w:val="24"/>
          <w:szCs w:val="24"/>
        </w:rPr>
        <w:t xml:space="preserve">местные </w:t>
      </w:r>
      <w:r w:rsidRPr="00ED24E8">
        <w:rPr>
          <w:rFonts w:ascii="Times New Roman" w:hAnsi="Times New Roman" w:cs="Times New Roman"/>
          <w:sz w:val="24"/>
          <w:szCs w:val="24"/>
        </w:rPr>
        <w:t xml:space="preserve">нормативы градостроительного проектирования </w:t>
      </w:r>
      <w:proofErr w:type="spellStart"/>
      <w:r w:rsidR="006E6D20">
        <w:rPr>
          <w:rFonts w:ascii="Times New Roman" w:hAnsi="Times New Roman" w:cs="Times New Roman"/>
          <w:sz w:val="24"/>
          <w:szCs w:val="24"/>
        </w:rPr>
        <w:t>Ужанихинского</w:t>
      </w:r>
      <w:proofErr w:type="spellEnd"/>
      <w:r w:rsidR="00DC5B72">
        <w:rPr>
          <w:rFonts w:ascii="Times New Roman" w:hAnsi="Times New Roman" w:cs="Times New Roman"/>
          <w:sz w:val="24"/>
          <w:szCs w:val="24"/>
        </w:rPr>
        <w:t xml:space="preserve"> </w:t>
      </w:r>
      <w:r w:rsidR="00DC5B72" w:rsidRPr="006E6D20">
        <w:rPr>
          <w:rFonts w:ascii="Times New Roman" w:hAnsi="Times New Roman" w:cs="Times New Roman"/>
          <w:sz w:val="24"/>
          <w:szCs w:val="24"/>
        </w:rPr>
        <w:t xml:space="preserve">сельсовета </w:t>
      </w:r>
      <w:proofErr w:type="spellStart"/>
      <w:r w:rsidR="00DC5B72" w:rsidRPr="006E6D20">
        <w:rPr>
          <w:rFonts w:ascii="Times New Roman" w:hAnsi="Times New Roman" w:cs="Times New Roman"/>
          <w:sz w:val="24"/>
          <w:szCs w:val="24"/>
        </w:rPr>
        <w:t>Чулымского</w:t>
      </w:r>
      <w:proofErr w:type="spellEnd"/>
      <w:r w:rsidR="00DC5B72" w:rsidRPr="006E6D20">
        <w:rPr>
          <w:rFonts w:ascii="Times New Roman" w:hAnsi="Times New Roman" w:cs="Times New Roman"/>
          <w:sz w:val="24"/>
          <w:szCs w:val="24"/>
        </w:rPr>
        <w:t xml:space="preserve"> района Новосибирской области</w:t>
      </w:r>
      <w:r w:rsidR="00DC5B72" w:rsidRPr="00ED24E8">
        <w:rPr>
          <w:rFonts w:ascii="Times New Roman" w:hAnsi="Times New Roman" w:cs="Times New Roman"/>
          <w:sz w:val="24"/>
          <w:szCs w:val="24"/>
        </w:rPr>
        <w:t xml:space="preserve"> </w:t>
      </w:r>
      <w:r w:rsidRPr="00ED24E8">
        <w:rPr>
          <w:rFonts w:ascii="Times New Roman" w:hAnsi="Times New Roman" w:cs="Times New Roman"/>
          <w:sz w:val="24"/>
          <w:szCs w:val="24"/>
        </w:rPr>
        <w:t>включают в себя: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основную часть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21" w:history="1">
        <w:r w:rsidRPr="00ED24E8">
          <w:rPr>
            <w:rFonts w:ascii="Times New Roman" w:hAnsi="Times New Roman" w:cs="Times New Roman"/>
            <w:color w:val="0000FF"/>
            <w:sz w:val="24"/>
            <w:szCs w:val="24"/>
          </w:rPr>
          <w:t>ч. 3</w:t>
        </w:r>
      </w:hyperlink>
      <w:r w:rsidRPr="00ED24E8">
        <w:rPr>
          <w:rFonts w:ascii="Times New Roman" w:hAnsi="Times New Roman" w:cs="Times New Roman"/>
          <w:sz w:val="24"/>
          <w:szCs w:val="24"/>
        </w:rPr>
        <w:t xml:space="preserve">, </w:t>
      </w:r>
      <w:hyperlink r:id="rId22" w:history="1">
        <w:r w:rsidRPr="00ED24E8">
          <w:rPr>
            <w:rFonts w:ascii="Times New Roman" w:hAnsi="Times New Roman" w:cs="Times New Roman"/>
            <w:color w:val="0000FF"/>
            <w:sz w:val="24"/>
            <w:szCs w:val="24"/>
          </w:rPr>
          <w:t>4 ст. 29.2</w:t>
        </w:r>
      </w:hyperlink>
      <w:r w:rsidRPr="00ED24E8">
        <w:rPr>
          <w:rFonts w:ascii="Times New Roman" w:hAnsi="Times New Roman" w:cs="Times New Roman"/>
          <w:sz w:val="24"/>
          <w:szCs w:val="24"/>
        </w:rPr>
        <w:t xml:space="preserve"> </w:t>
      </w:r>
      <w:proofErr w:type="spellStart"/>
      <w:r w:rsidRPr="00ED24E8">
        <w:rPr>
          <w:rFonts w:ascii="Times New Roman" w:hAnsi="Times New Roman" w:cs="Times New Roman"/>
          <w:sz w:val="24"/>
          <w:szCs w:val="24"/>
        </w:rPr>
        <w:t>ГрК</w:t>
      </w:r>
      <w:proofErr w:type="spellEnd"/>
      <w:r w:rsidRPr="00ED24E8">
        <w:rPr>
          <w:rFonts w:ascii="Times New Roman" w:hAnsi="Times New Roman" w:cs="Times New Roman"/>
          <w:sz w:val="24"/>
          <w:szCs w:val="24"/>
        </w:rPr>
        <w:t xml:space="preserve"> РФ,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w:t>
      </w:r>
      <w:r w:rsidR="00281601">
        <w:rPr>
          <w:rFonts w:ascii="Times New Roman" w:hAnsi="Times New Roman" w:cs="Times New Roman"/>
          <w:sz w:val="24"/>
          <w:szCs w:val="24"/>
        </w:rPr>
        <w:t>ктов для населения муниципального образования</w:t>
      </w:r>
      <w:r w:rsidRPr="00ED24E8">
        <w:rPr>
          <w:rFonts w:ascii="Times New Roman" w:hAnsi="Times New Roman" w:cs="Times New Roman"/>
          <w:sz w:val="24"/>
          <w:szCs w:val="24"/>
        </w:rPr>
        <w:t>);</w:t>
      </w:r>
    </w:p>
    <w:p w:rsidR="00DD3E5E" w:rsidRPr="006E6D20"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правила и область применения расчетных показателей, содержащихся в основной части </w:t>
      </w:r>
      <w:r w:rsidR="00177707">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 </w:t>
      </w:r>
      <w:r w:rsidRPr="006E6D20">
        <w:rPr>
          <w:rFonts w:ascii="Times New Roman" w:hAnsi="Times New Roman" w:cs="Times New Roman"/>
          <w:sz w:val="24"/>
          <w:szCs w:val="24"/>
        </w:rPr>
        <w:t xml:space="preserve">градостроительного проектирования </w:t>
      </w:r>
      <w:proofErr w:type="spellStart"/>
      <w:r w:rsidR="006E6D20" w:rsidRPr="006E6D20">
        <w:rPr>
          <w:rFonts w:ascii="Times New Roman" w:hAnsi="Times New Roman" w:cs="Times New Roman"/>
          <w:sz w:val="24"/>
          <w:szCs w:val="24"/>
        </w:rPr>
        <w:t>Ужанихинского</w:t>
      </w:r>
      <w:proofErr w:type="spellEnd"/>
      <w:r w:rsidR="00DC5B72" w:rsidRPr="006E6D20">
        <w:rPr>
          <w:rFonts w:ascii="Times New Roman" w:hAnsi="Times New Roman" w:cs="Times New Roman"/>
          <w:sz w:val="24"/>
          <w:szCs w:val="24"/>
        </w:rPr>
        <w:t xml:space="preserve"> сельсовета </w:t>
      </w:r>
      <w:proofErr w:type="spellStart"/>
      <w:r w:rsidR="00DC5B72" w:rsidRPr="006E6D20">
        <w:rPr>
          <w:rFonts w:ascii="Times New Roman" w:hAnsi="Times New Roman" w:cs="Times New Roman"/>
          <w:sz w:val="24"/>
          <w:szCs w:val="24"/>
        </w:rPr>
        <w:t>Чулымского</w:t>
      </w:r>
      <w:proofErr w:type="spellEnd"/>
      <w:r w:rsidR="00DC5B72" w:rsidRPr="006E6D20">
        <w:rPr>
          <w:rFonts w:ascii="Times New Roman" w:hAnsi="Times New Roman" w:cs="Times New Roman"/>
          <w:sz w:val="24"/>
          <w:szCs w:val="24"/>
        </w:rPr>
        <w:t xml:space="preserve"> района Новосибирской области</w:t>
      </w:r>
      <w:r w:rsidRPr="006E6D20">
        <w:rPr>
          <w:rFonts w:ascii="Times New Roman" w:hAnsi="Times New Roman" w:cs="Times New Roman"/>
          <w:sz w:val="24"/>
          <w:szCs w:val="24"/>
        </w:rPr>
        <w:t>;</w:t>
      </w:r>
    </w:p>
    <w:p w:rsidR="00DD3E5E" w:rsidRPr="006E6D20" w:rsidRDefault="00DD3E5E">
      <w:pPr>
        <w:pStyle w:val="ConsPlusNormal"/>
        <w:ind w:firstLine="540"/>
        <w:jc w:val="both"/>
        <w:rPr>
          <w:rFonts w:ascii="Times New Roman" w:hAnsi="Times New Roman" w:cs="Times New Roman"/>
          <w:sz w:val="24"/>
          <w:szCs w:val="24"/>
        </w:rPr>
      </w:pPr>
      <w:r w:rsidRPr="006E6D20">
        <w:rPr>
          <w:rFonts w:ascii="Times New Roman" w:hAnsi="Times New Roman" w:cs="Times New Roman"/>
          <w:sz w:val="24"/>
          <w:szCs w:val="24"/>
        </w:rPr>
        <w:t xml:space="preserve">3) материалы по обоснованию расчетных показателей, содержащихся в основной части </w:t>
      </w:r>
      <w:r w:rsidR="00177707" w:rsidRPr="006E6D20">
        <w:rPr>
          <w:rFonts w:ascii="Times New Roman" w:hAnsi="Times New Roman" w:cs="Times New Roman"/>
          <w:sz w:val="24"/>
          <w:szCs w:val="24"/>
        </w:rPr>
        <w:t>местных</w:t>
      </w:r>
      <w:r w:rsidRPr="006E6D20">
        <w:rPr>
          <w:rFonts w:ascii="Times New Roman" w:hAnsi="Times New Roman" w:cs="Times New Roman"/>
          <w:sz w:val="24"/>
          <w:szCs w:val="24"/>
        </w:rPr>
        <w:t xml:space="preserve"> нормативов градостроительного проектирования </w:t>
      </w:r>
      <w:proofErr w:type="spellStart"/>
      <w:r w:rsidR="006E6D20" w:rsidRPr="006E6D20">
        <w:rPr>
          <w:rFonts w:ascii="Times New Roman" w:hAnsi="Times New Roman" w:cs="Times New Roman"/>
          <w:sz w:val="24"/>
          <w:szCs w:val="24"/>
        </w:rPr>
        <w:t>Ужанихинского</w:t>
      </w:r>
      <w:proofErr w:type="spellEnd"/>
      <w:r w:rsidR="00DC5B72" w:rsidRPr="006E6D20">
        <w:rPr>
          <w:rFonts w:ascii="Times New Roman" w:hAnsi="Times New Roman" w:cs="Times New Roman"/>
          <w:sz w:val="24"/>
          <w:szCs w:val="24"/>
        </w:rPr>
        <w:t xml:space="preserve"> сельсовета </w:t>
      </w:r>
      <w:proofErr w:type="spellStart"/>
      <w:r w:rsidR="00DC5B72" w:rsidRPr="006E6D20">
        <w:rPr>
          <w:rFonts w:ascii="Times New Roman" w:hAnsi="Times New Roman" w:cs="Times New Roman"/>
          <w:sz w:val="24"/>
          <w:szCs w:val="24"/>
        </w:rPr>
        <w:t>Чулымского</w:t>
      </w:r>
      <w:proofErr w:type="spellEnd"/>
      <w:r w:rsidR="00DC5B72" w:rsidRPr="006E6D20">
        <w:rPr>
          <w:rFonts w:ascii="Times New Roman" w:hAnsi="Times New Roman" w:cs="Times New Roman"/>
          <w:sz w:val="24"/>
          <w:szCs w:val="24"/>
        </w:rPr>
        <w:t xml:space="preserve"> района Новосибирской области</w:t>
      </w:r>
      <w:r w:rsidRPr="006E6D20">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B0243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объектами местного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значения муниципального района, поселения, городского округа</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и расчетные показатели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таких объектов для населения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 w:val="24"/>
          <w:szCs w:val="24"/>
        </w:rPr>
        <w:sectPr w:rsidR="00DD3E5E" w:rsidRPr="00ED24E8">
          <w:pgSz w:w="11905" w:h="16838"/>
          <w:pgMar w:top="1134" w:right="850" w:bottom="1134" w:left="1701" w:header="0" w:footer="0" w:gutter="0"/>
          <w:cols w:space="720"/>
        </w:sectPr>
      </w:pPr>
    </w:p>
    <w:p w:rsidR="00DD3E5E" w:rsidRPr="00ED24E8" w:rsidRDefault="00A73E29">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lastRenderedPageBreak/>
        <w:t>4</w:t>
      </w:r>
      <w:r w:rsidR="00DD3E5E" w:rsidRPr="00ED24E8">
        <w:rPr>
          <w:rFonts w:ascii="Times New Roman" w:hAnsi="Times New Roman" w:cs="Times New Roman"/>
          <w:sz w:val="24"/>
          <w:szCs w:val="24"/>
        </w:rPr>
        <w:t>.1.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инженерных коммуникаций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304"/>
        <w:gridCol w:w="1474"/>
        <w:gridCol w:w="1474"/>
        <w:gridCol w:w="2041"/>
        <w:gridCol w:w="1417"/>
        <w:gridCol w:w="567"/>
        <w:gridCol w:w="510"/>
        <w:gridCol w:w="284"/>
        <w:gridCol w:w="793"/>
        <w:gridCol w:w="795"/>
        <w:gridCol w:w="282"/>
        <w:gridCol w:w="512"/>
        <w:gridCol w:w="565"/>
        <w:gridCol w:w="201"/>
        <w:gridCol w:w="877"/>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6803" w:type="dxa"/>
            <w:gridSpan w:val="11"/>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Электростанции, подстанция 35 кВ, переключательные пункты, трансформаторные подстанции, линии электропередачи 35 кВ, линии электропередачи 10 кВ</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Норматив потребления коммунальных услуг по электроснабжению, кВт·ч/чел./мес., при количестве проживающих человек в квартире (жилом доме)</w:t>
            </w: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Количество комнат</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 человек</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 человека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 человека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 человека</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 человек и более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наличии электрической плиты</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комната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165</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79</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64</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70</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комнаты и более</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192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119</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наличии газовой плиты</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комната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43</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39</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131</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81</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63</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51</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комнаты и более</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88</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68</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отводимого для понизительных подстанций 35 кВ и переключательных пунктов, кв. м</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5000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отводимого для трансформаторных подстанций, распределительных и секционирующих пунктов, кв. м</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Вид объекта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Мачтовые подстанции мощностью от 25 до 250 </w:t>
            </w:r>
            <w:proofErr w:type="spellStart"/>
            <w:r w:rsidRPr="00ED24E8">
              <w:rPr>
                <w:rFonts w:ascii="Times New Roman" w:hAnsi="Times New Roman" w:cs="Times New Roman"/>
                <w:sz w:val="24"/>
                <w:szCs w:val="24"/>
              </w:rPr>
              <w:t>кВА</w:t>
            </w:r>
            <w:proofErr w:type="spellEnd"/>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Комплектные подстанции с одним трансформатором мощностью от 25 до 630 </w:t>
            </w:r>
            <w:proofErr w:type="spellStart"/>
            <w:r w:rsidRPr="00ED24E8">
              <w:rPr>
                <w:rFonts w:ascii="Times New Roman" w:hAnsi="Times New Roman" w:cs="Times New Roman"/>
                <w:sz w:val="24"/>
                <w:szCs w:val="24"/>
              </w:rPr>
              <w:t>кВА</w:t>
            </w:r>
            <w:proofErr w:type="spellEnd"/>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Комплектные подстанции с двумя трансформаторами мощностью от 160 до 630 </w:t>
            </w:r>
            <w:proofErr w:type="spellStart"/>
            <w:r w:rsidRPr="00ED24E8">
              <w:rPr>
                <w:rFonts w:ascii="Times New Roman" w:hAnsi="Times New Roman" w:cs="Times New Roman"/>
                <w:sz w:val="24"/>
                <w:szCs w:val="24"/>
              </w:rPr>
              <w:t>кВА</w:t>
            </w:r>
            <w:proofErr w:type="spellEnd"/>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80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Подстанции с двумя трансформаторами закрытого типа мощностью от 160 до 630 </w:t>
            </w:r>
            <w:proofErr w:type="spellStart"/>
            <w:r w:rsidRPr="00ED24E8">
              <w:rPr>
                <w:rFonts w:ascii="Times New Roman" w:hAnsi="Times New Roman" w:cs="Times New Roman"/>
                <w:sz w:val="24"/>
                <w:szCs w:val="24"/>
              </w:rPr>
              <w:t>кВА</w:t>
            </w:r>
            <w:proofErr w:type="spellEnd"/>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150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Распределительные пункты наружной установки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250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Распределительные пункты закрытого типа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200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Секционирующие пункты</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80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Borders>
              <w:bottom w:val="nil"/>
            </w:tcBorders>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Пункты редуцирования газа, резервуарные установки сжиженных углеводородных газов, газонаполнительные станции, газопровод распределительный, газопроводы попутного нефтяного газа</w:t>
            </w:r>
          </w:p>
        </w:tc>
        <w:tc>
          <w:tcPr>
            <w:tcW w:w="147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Удельные расходы природного и сжиженного газа для различных коммунальных нужд, куб. м в месяц (куб. в год) на 1 человека для природного газа, кг в месяц (куб. в год) на 1 человека для сжиженного газа</w:t>
            </w: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Вид потребления</w:t>
            </w:r>
          </w:p>
        </w:tc>
        <w:tc>
          <w:tcPr>
            <w:tcW w:w="2664"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Норматив потребления природного газа, куб. м в месяц (куб. в год) на 1 человека</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Норматив потребления сжиженного газа, кг в месяц (куб. в год) на 1 человека</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1474" w:type="dxa"/>
            <w:vMerge/>
            <w:tcBorders>
              <w:bottom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2664"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8,5 (102)</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 (30)</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1474" w:type="dxa"/>
            <w:vMerge/>
            <w:tcBorders>
              <w:bottom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на приготовление пищи с использованием газовой плиты и нагрев воды с использованием газового </w:t>
            </w:r>
            <w:r w:rsidRPr="00ED24E8">
              <w:rPr>
                <w:rFonts w:ascii="Times New Roman" w:hAnsi="Times New Roman" w:cs="Times New Roman"/>
                <w:sz w:val="24"/>
                <w:szCs w:val="24"/>
              </w:rPr>
              <w:lastRenderedPageBreak/>
              <w:t>водонагревателя, одновременно обслуживающего ванную комнату и кухню, при отсутствии централизованного горячего водоснабжения</w:t>
            </w:r>
          </w:p>
        </w:tc>
        <w:tc>
          <w:tcPr>
            <w:tcW w:w="2664"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25 (300)</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9,5 (112)</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1474" w:type="dxa"/>
            <w:vMerge/>
            <w:tcBorders>
              <w:bottom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приготовление пищи 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2664"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17,5 (210)</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6,5 (78)</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1474" w:type="dxa"/>
            <w:vMerge/>
            <w:tcBorders>
              <w:bottom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на приготовление пищи с использованием газовой плиты при отсутствии газового водонагревателя и </w:t>
            </w:r>
            <w:r w:rsidRPr="00ED24E8">
              <w:rPr>
                <w:rFonts w:ascii="Times New Roman" w:hAnsi="Times New Roman" w:cs="Times New Roman"/>
                <w:sz w:val="24"/>
                <w:szCs w:val="24"/>
              </w:rPr>
              <w:lastRenderedPageBreak/>
              <w:t>централизованного горячего водоснабжения</w:t>
            </w:r>
          </w:p>
        </w:tc>
        <w:tc>
          <w:tcPr>
            <w:tcW w:w="2664"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13 (156)</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(48)</w:t>
            </w:r>
          </w:p>
        </w:tc>
      </w:tr>
      <w:tr w:rsidR="00DD3E5E" w:rsidRPr="00ED24E8">
        <w:tc>
          <w:tcPr>
            <w:tcW w:w="510"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304"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474"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размещения пунктов редуцирования газа, кв. м</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1474" w:type="dxa"/>
            <w:vMerge/>
            <w:tcBorders>
              <w:top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размещения газонаполнительной станции, га</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Производительность ГНС, тыс. т/год</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участка, га</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1474" w:type="dxa"/>
            <w:vMerge/>
            <w:tcBorders>
              <w:top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1474" w:type="dxa"/>
            <w:vMerge/>
            <w:tcBorders>
              <w:top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1474" w:type="dxa"/>
            <w:vMerge/>
            <w:tcBorders>
              <w:top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1474" w:type="dxa"/>
            <w:vMerge/>
            <w:tcBorders>
              <w:top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земельных участков газонаполнительных пунктов и промежуточных складов баллонов не более, га</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0,6</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Котельные, тепловые перекачивающие насосные станции, центральные тепловые пункты, теплопровод магистральный</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Удельные расходы тепла на отопление жилых зданий, кДж/(кв. м °C·</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 общей площади здания по этажности</w:t>
            </w:r>
          </w:p>
        </w:tc>
        <w:tc>
          <w:tcPr>
            <w:tcW w:w="1984"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Отапливаемая площадь дома, кв. м</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Этажность</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vMerge/>
          </w:tcPr>
          <w:p w:rsidR="00DD3E5E" w:rsidRPr="00ED24E8" w:rsidRDefault="00DD3E5E">
            <w:pPr>
              <w:rPr>
                <w:sz w:val="24"/>
                <w:szCs w:val="24"/>
              </w:rPr>
            </w:pP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4, 5</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 и менее</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140</w:t>
            </w:r>
          </w:p>
        </w:tc>
        <w:tc>
          <w:tcPr>
            <w:tcW w:w="79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125</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135</w:t>
            </w:r>
          </w:p>
        </w:tc>
        <w:tc>
          <w:tcPr>
            <w:tcW w:w="79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110</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130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105</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115</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95</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85</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1000 и более</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отдельно стоящих котельных в зависимости от мощности, га</w:t>
            </w:r>
          </w:p>
        </w:tc>
        <w:tc>
          <w:tcPr>
            <w:tcW w:w="1984" w:type="dxa"/>
            <w:gridSpan w:val="2"/>
            <w:vMerge w:val="restart"/>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Теплопроизводительность</w:t>
            </w:r>
            <w:proofErr w:type="spellEnd"/>
            <w:r w:rsidRPr="00ED24E8">
              <w:rPr>
                <w:rFonts w:ascii="Times New Roman" w:hAnsi="Times New Roman" w:cs="Times New Roman"/>
                <w:sz w:val="24"/>
                <w:szCs w:val="24"/>
              </w:rPr>
              <w:t xml:space="preserve"> котельной, Гкал/ч (МВт)</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Размеры земельных участков, га, котельных, работающих</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vMerge/>
          </w:tcPr>
          <w:p w:rsidR="00DD3E5E" w:rsidRPr="00ED24E8" w:rsidRDefault="00DD3E5E">
            <w:pPr>
              <w:rPr>
                <w:sz w:val="24"/>
                <w:szCs w:val="24"/>
              </w:rPr>
            </w:pP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твердом топливе</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на </w:t>
            </w:r>
            <w:proofErr w:type="spellStart"/>
            <w:r w:rsidRPr="00ED24E8">
              <w:rPr>
                <w:rFonts w:ascii="Times New Roman" w:hAnsi="Times New Roman" w:cs="Times New Roman"/>
                <w:sz w:val="24"/>
                <w:szCs w:val="24"/>
              </w:rPr>
              <w:t>газомазутном</w:t>
            </w:r>
            <w:proofErr w:type="spellEnd"/>
            <w:r w:rsidRPr="00ED24E8">
              <w:rPr>
                <w:rFonts w:ascii="Times New Roman" w:hAnsi="Times New Roman" w:cs="Times New Roman"/>
                <w:sz w:val="24"/>
                <w:szCs w:val="24"/>
              </w:rPr>
              <w:t xml:space="preserve"> топливе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5</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5 до 10 (св. 6 до 12)</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10 до 50 (св. 12 до 58)</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50 до 100 (св. 58 до 116)</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св. 100 до 200 (св. </w:t>
            </w:r>
            <w:r w:rsidRPr="00ED24E8">
              <w:rPr>
                <w:rFonts w:ascii="Times New Roman" w:hAnsi="Times New Roman" w:cs="Times New Roman"/>
                <w:sz w:val="24"/>
                <w:szCs w:val="24"/>
              </w:rPr>
              <w:lastRenderedPageBreak/>
              <w:t>16 до 233)</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3,7</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200 до 400 (св. 233 до 466)</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4,3</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Водозаборы, станции водоподготовки (водопроводные очистные сооружения), насосные станции, резервуары, водонапорные башни, водопровод</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Показатель удельного водопотребления, л/</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 на 1 чел.</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Степень благоустройства районов жилой застройки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Минимальная норма удельного хозяйственно-питьевого водопотребления на одного жителя среднесуточная (за год), л/</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 на человека</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без ванн</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с ванными и местными водонагревателями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160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с ванными и централизованным горячим водоснабжением</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размещения станций водоподготовки в зависимости от их производительности следует принимать по проекту, но не более, га</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Производительность станций водоподготовки, тыс. куб. м/</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0,1</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0,1 до 0,2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0,2 до 0,4</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0,4 до 0,8</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0,8 до 12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12 до 32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32 до 80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80 до 125</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125 до 250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250 до 400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400 до 800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Очистные сооружения, канализационные </w:t>
            </w:r>
            <w:r w:rsidRPr="00ED24E8">
              <w:rPr>
                <w:rFonts w:ascii="Times New Roman" w:hAnsi="Times New Roman" w:cs="Times New Roman"/>
                <w:sz w:val="24"/>
                <w:szCs w:val="24"/>
              </w:rPr>
              <w:lastRenderedPageBreak/>
              <w:t>насосные станции, канализация магистральная</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Расчетные показатели минимально допустимого уровня </w:t>
            </w:r>
            <w:r w:rsidRPr="00ED24E8">
              <w:rPr>
                <w:rFonts w:ascii="Times New Roman" w:hAnsi="Times New Roman" w:cs="Times New Roman"/>
                <w:sz w:val="24"/>
                <w:szCs w:val="24"/>
              </w:rPr>
              <w:lastRenderedPageBreak/>
              <w:t>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показатель минимально допустимого уровня </w:t>
            </w:r>
            <w:r w:rsidRPr="00ED24E8">
              <w:rPr>
                <w:rFonts w:ascii="Times New Roman" w:hAnsi="Times New Roman" w:cs="Times New Roman"/>
                <w:sz w:val="24"/>
                <w:szCs w:val="24"/>
              </w:rPr>
              <w:lastRenderedPageBreak/>
              <w:t>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Показатель удельного водоотведения, л/</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 на 1 чел.</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Степень благоустройства районов жилой застройки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Минимальная норма удельного водоотведения на одного жителя среднесуточная (за год), л/</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 на человека</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без ванн</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с ванными и местными водонагревателями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160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с ванными и централизованным горячим водоснабжением</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230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Ориентировочные размеры земельного участка для размещения канализационных очистных сооружений в зависимости от их производительности, га</w:t>
            </w:r>
          </w:p>
        </w:tc>
        <w:tc>
          <w:tcPr>
            <w:tcW w:w="1984"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Производительность канализационных очистных сооружений, тыс. куб. м/</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Размеры земельных участков, га</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vMerge/>
          </w:tcPr>
          <w:p w:rsidR="00DD3E5E" w:rsidRPr="00ED24E8" w:rsidRDefault="00DD3E5E">
            <w:pPr>
              <w:rPr>
                <w:sz w:val="24"/>
                <w:szCs w:val="24"/>
              </w:rPr>
            </w:pP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Очистных сооружений</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Иловых площадок</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Биологических прудов глубокой очистки сточных вод</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0,7</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0,5</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c>
          <w:tcPr>
            <w:tcW w:w="2155" w:type="dxa"/>
            <w:gridSpan w:val="4"/>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0,7 до 17</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17 до 40</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40 до 130</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130 до 175</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14</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175 до 280</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18</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55</w:t>
            </w:r>
          </w:p>
        </w:tc>
        <w:tc>
          <w:tcPr>
            <w:tcW w:w="2155" w:type="dxa"/>
            <w:gridSpan w:val="4"/>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280 тыс. куб. м/</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следует принимать по проектам, разработанным при согласовании с Управлением </w:t>
            </w:r>
            <w:proofErr w:type="spellStart"/>
            <w:r w:rsidRPr="00ED24E8">
              <w:rPr>
                <w:rFonts w:ascii="Times New Roman" w:hAnsi="Times New Roman" w:cs="Times New Roman"/>
                <w:sz w:val="24"/>
                <w:szCs w:val="24"/>
              </w:rPr>
              <w:t>Роспотребнадзора</w:t>
            </w:r>
            <w:proofErr w:type="spellEnd"/>
            <w:r w:rsidRPr="00ED24E8">
              <w:rPr>
                <w:rFonts w:ascii="Times New Roman" w:hAnsi="Times New Roman" w:cs="Times New Roman"/>
                <w:sz w:val="24"/>
                <w:szCs w:val="24"/>
              </w:rPr>
              <w:t xml:space="preserve"> по Новосибирской области</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Ориентировочные размеры участков для размещения сооружений систем водоотведения и расстояние от них до жилых и общественных зданий</w:t>
            </w: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Наименование объекта</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участка, м</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Расстояние до жилых и общественных зданий, м</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Очистные сооружения поверхностных сточных вод</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зависимости от производительности и типа сооружения</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в соответствии с </w:t>
            </w:r>
            <w:hyperlink r:id="rId23" w:history="1">
              <w:r w:rsidRPr="00ED24E8">
                <w:rPr>
                  <w:rFonts w:ascii="Times New Roman" w:hAnsi="Times New Roman" w:cs="Times New Roman"/>
                  <w:color w:val="0000FF"/>
                  <w:sz w:val="24"/>
                  <w:szCs w:val="24"/>
                </w:rPr>
                <w:t>таблицей 7.1.2</w:t>
              </w:r>
            </w:hyperlink>
            <w:r w:rsidRPr="00ED24E8">
              <w:rPr>
                <w:rFonts w:ascii="Times New Roman" w:hAnsi="Times New Roman" w:cs="Times New Roman"/>
                <w:sz w:val="24"/>
                <w:szCs w:val="24"/>
              </w:rPr>
              <w:t xml:space="preserve"> СанПиН 2.2.1/2.1.1.1200-03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Внутриквартальная канализационная насосная станция</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 x 10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Эксплуатационные площадки вокруг шахт тоннельных коллекторов</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 x 20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15 (от оси коллекторов)</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Размеры земельных участков очистных сооружений локальных систем канализации</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следует принимать в зависимости от грунтовых условий и количества сточных вод, но не более 0,25 га</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13606" w:type="dxa"/>
            <w:gridSpan w:val="16"/>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2. В условиях реконструкции объектов культурного наследия указанные расстояния допускается сокращать, но принимать, м, не менее: от </w:t>
            </w:r>
            <w:proofErr w:type="spellStart"/>
            <w:r w:rsidRPr="00ED24E8">
              <w:rPr>
                <w:rFonts w:ascii="Times New Roman" w:hAnsi="Times New Roman" w:cs="Times New Roman"/>
                <w:sz w:val="24"/>
                <w:szCs w:val="24"/>
              </w:rPr>
              <w:t>водонесущих</w:t>
            </w:r>
            <w:proofErr w:type="spellEnd"/>
            <w:r w:rsidRPr="00ED24E8">
              <w:rPr>
                <w:rFonts w:ascii="Times New Roman" w:hAnsi="Times New Roman" w:cs="Times New Roman"/>
                <w:sz w:val="24"/>
                <w:szCs w:val="24"/>
              </w:rPr>
              <w:t xml:space="preserve"> сетей - 5, </w:t>
            </w:r>
            <w:proofErr w:type="spellStart"/>
            <w:r w:rsidRPr="00ED24E8">
              <w:rPr>
                <w:rFonts w:ascii="Times New Roman" w:hAnsi="Times New Roman" w:cs="Times New Roman"/>
                <w:sz w:val="24"/>
                <w:szCs w:val="24"/>
              </w:rPr>
              <w:t>неводонесущих</w:t>
            </w:r>
            <w:proofErr w:type="spellEnd"/>
            <w:r w:rsidRPr="00ED24E8">
              <w:rPr>
                <w:rFonts w:ascii="Times New Roman" w:hAnsi="Times New Roman" w:cs="Times New Roman"/>
                <w:sz w:val="24"/>
                <w:szCs w:val="24"/>
              </w:rPr>
              <w:t xml:space="preserve"> - 2</w:t>
            </w:r>
          </w:p>
        </w:tc>
      </w:tr>
    </w:tbl>
    <w:p w:rsidR="00DD3E5E" w:rsidRPr="00ED24E8" w:rsidRDefault="00DD3E5E">
      <w:pPr>
        <w:rPr>
          <w:sz w:val="24"/>
          <w:szCs w:val="24"/>
        </w:rPr>
        <w:sectPr w:rsidR="00DD3E5E" w:rsidRPr="00ED24E8">
          <w:pgSz w:w="16838" w:h="11905" w:orient="landscape"/>
          <w:pgMar w:top="1701" w:right="1134" w:bottom="850" w:left="1134" w:header="0" w:footer="0" w:gutter="0"/>
          <w:cols w:space="720"/>
        </w:sect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A73E29">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.2.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автомобильных дорог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871"/>
        <w:gridCol w:w="2381"/>
        <w:gridCol w:w="2211"/>
        <w:gridCol w:w="1020"/>
        <w:gridCol w:w="1077"/>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87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238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ОМЗ, единица измерения</w:t>
            </w:r>
          </w:p>
        </w:tc>
        <w:tc>
          <w:tcPr>
            <w:tcW w:w="4308" w:type="dxa"/>
            <w:gridSpan w:val="3"/>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9070" w:type="dxa"/>
            <w:gridSpan w:val="6"/>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автомобильных дорог местного значения</w:t>
            </w:r>
          </w:p>
        </w:tc>
      </w:tr>
      <w:tr w:rsidR="00DD3E5E" w:rsidRPr="00ED24E8">
        <w:tc>
          <w:tcPr>
            <w:tcW w:w="510" w:type="dxa"/>
            <w:vMerge w:val="restart"/>
            <w:tcBorders>
              <w:bottom w:val="nil"/>
            </w:tcBorders>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871"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Автомобильные дороги местного значения</w:t>
            </w: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Категории и параметры улично-дорожной сети</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6689" w:type="dxa"/>
            <w:gridSpan w:val="4"/>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Классификация улиц и дорог городских населенных пунктов исходя из функционального назначения, скоростей движения и состава потока, а также расшифровка приведенных ниже сокращений приведена в </w:t>
            </w:r>
            <w:hyperlink w:anchor="P2647" w:history="1">
              <w:r w:rsidRPr="00ED24E8">
                <w:rPr>
                  <w:rFonts w:ascii="Times New Roman" w:hAnsi="Times New Roman" w:cs="Times New Roman"/>
                  <w:color w:val="0000FF"/>
                  <w:sz w:val="24"/>
                  <w:szCs w:val="24"/>
                </w:rPr>
                <w:t xml:space="preserve">таблице </w:t>
              </w:r>
              <w:r w:rsidR="005C1DA5">
                <w:rPr>
                  <w:rFonts w:ascii="Times New Roman" w:hAnsi="Times New Roman" w:cs="Times New Roman"/>
                  <w:color w:val="0000FF"/>
                  <w:sz w:val="24"/>
                  <w:szCs w:val="24"/>
                </w:rPr>
                <w:t>№</w:t>
              </w:r>
              <w:r w:rsidRPr="00ED24E8">
                <w:rPr>
                  <w:rFonts w:ascii="Times New Roman" w:hAnsi="Times New Roman" w:cs="Times New Roman"/>
                  <w:color w:val="0000FF"/>
                  <w:sz w:val="24"/>
                  <w:szCs w:val="24"/>
                </w:rPr>
                <w:t xml:space="preserve"> 1</w:t>
              </w:r>
            </w:hyperlink>
            <w:r w:rsidRPr="00ED24E8">
              <w:rPr>
                <w:rFonts w:ascii="Times New Roman" w:hAnsi="Times New Roman" w:cs="Times New Roman"/>
                <w:sz w:val="24"/>
                <w:szCs w:val="24"/>
              </w:rPr>
              <w:t xml:space="preserve"> приложения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 классификация улиц и дорог сельских населенных пунктов - в </w:t>
            </w:r>
            <w:hyperlink w:anchor="P2678" w:history="1">
              <w:r w:rsidRPr="00ED24E8">
                <w:rPr>
                  <w:rFonts w:ascii="Times New Roman" w:hAnsi="Times New Roman" w:cs="Times New Roman"/>
                  <w:color w:val="0000FF"/>
                  <w:sz w:val="24"/>
                  <w:szCs w:val="24"/>
                </w:rPr>
                <w:t xml:space="preserve">таблице </w:t>
              </w:r>
              <w:r w:rsidR="005C1DA5">
                <w:rPr>
                  <w:rFonts w:ascii="Times New Roman" w:hAnsi="Times New Roman" w:cs="Times New Roman"/>
                  <w:color w:val="0000FF"/>
                  <w:sz w:val="24"/>
                  <w:szCs w:val="24"/>
                </w:rPr>
                <w:t>№</w:t>
              </w:r>
              <w:r w:rsidRPr="00ED24E8">
                <w:rPr>
                  <w:rFonts w:ascii="Times New Roman" w:hAnsi="Times New Roman" w:cs="Times New Roman"/>
                  <w:color w:val="0000FF"/>
                  <w:sz w:val="24"/>
                  <w:szCs w:val="24"/>
                </w:rPr>
                <w:t xml:space="preserve"> 2</w:t>
              </w:r>
            </w:hyperlink>
            <w:r w:rsidRPr="00ED24E8">
              <w:rPr>
                <w:rFonts w:ascii="Times New Roman" w:hAnsi="Times New Roman" w:cs="Times New Roman"/>
                <w:sz w:val="24"/>
                <w:szCs w:val="24"/>
              </w:rPr>
              <w:t xml:space="preserve"> приложения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Расчетная скорость движения, км/ч</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городских населенных пунктов</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ДПар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 обособленные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 изолированные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сельских населенных пунктов</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ДПос</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УГл</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УЖо</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УЖв</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Прх</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полосы движения,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городских населенных пунктов</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ДПар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3 </w:t>
            </w:r>
            <w:hyperlink w:anchor="P1316" w:history="1">
              <w:r w:rsidRPr="00ED24E8">
                <w:rPr>
                  <w:rFonts w:ascii="Times New Roman" w:hAnsi="Times New Roman" w:cs="Times New Roman"/>
                  <w:color w:val="0000FF"/>
                  <w:sz w:val="24"/>
                  <w:szCs w:val="24"/>
                </w:rPr>
                <w:t>&lt;****&gt;</w:t>
              </w:r>
            </w:hyperlink>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сельских населенных пунктов</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ДПос</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УГл</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УЖо</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УЖв</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2,75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2,75 - 3 </w:t>
            </w:r>
            <w:hyperlink w:anchor="P1317" w:history="1">
              <w:r w:rsidRPr="00ED24E8">
                <w:rPr>
                  <w:rFonts w:ascii="Times New Roman" w:hAnsi="Times New Roman" w:cs="Times New Roman"/>
                  <w:color w:val="0000FF"/>
                  <w:sz w:val="24"/>
                  <w:szCs w:val="24"/>
                </w:rPr>
                <w:t>&lt;*****&gt;</w:t>
              </w:r>
            </w:hyperlink>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Прх</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top w:val="nil"/>
            </w:tcBorders>
          </w:tcPr>
          <w:p w:rsidR="00DD3E5E" w:rsidRPr="00ED24E8" w:rsidRDefault="00DD3E5E">
            <w:pPr>
              <w:rPr>
                <w:sz w:val="24"/>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bookmarkStart w:id="1" w:name="P1316"/>
            <w:bookmarkEnd w:id="1"/>
            <w:r w:rsidRPr="00ED24E8">
              <w:rPr>
                <w:rFonts w:ascii="Times New Roman" w:hAnsi="Times New Roman" w:cs="Times New Roman"/>
                <w:sz w:val="24"/>
                <w:szCs w:val="24"/>
              </w:rPr>
              <w:t>&lt;****&gt;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top w:val="nil"/>
            </w:tcBorders>
          </w:tcPr>
          <w:p w:rsidR="00DD3E5E" w:rsidRPr="00ED24E8" w:rsidRDefault="00DD3E5E">
            <w:pPr>
              <w:rPr>
                <w:sz w:val="24"/>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bookmarkStart w:id="2" w:name="P1317"/>
            <w:bookmarkEnd w:id="2"/>
            <w:r w:rsidRPr="00ED24E8">
              <w:rPr>
                <w:rFonts w:ascii="Times New Roman" w:hAnsi="Times New Roman" w:cs="Times New Roman"/>
                <w:sz w:val="24"/>
                <w:szCs w:val="24"/>
              </w:rPr>
              <w:t>&lt;*****&gt;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Число полос движения</w:t>
            </w: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Pr="00ED24E8" w:rsidRDefault="001225D2">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улиц и дорог в красных линиях,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для городских населенных пунктов</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2 - 4</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ДПар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расчету</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расчету</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 обособленные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1 - 2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 изолированные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2 - 4</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сельских населенных пунктов</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ДПос</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УГл</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УЖо</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УЖв</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Прх</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ДПар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ДПар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top w:val="nil"/>
            </w:tcBorders>
          </w:tcPr>
          <w:p w:rsidR="00DD3E5E" w:rsidRPr="00ED24E8" w:rsidRDefault="00DD3E5E">
            <w:pPr>
              <w:rPr>
                <w:sz w:val="24"/>
                <w:szCs w:val="24"/>
              </w:rPr>
            </w:pPr>
          </w:p>
        </w:tc>
        <w:tc>
          <w:tcPr>
            <w:tcW w:w="1871" w:type="dxa"/>
            <w:vMerge/>
            <w:tcBorders>
              <w:top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15 - 25</w:t>
            </w:r>
          </w:p>
        </w:tc>
      </w:tr>
      <w:tr w:rsidR="00DD3E5E" w:rsidRPr="00ED24E8">
        <w:tc>
          <w:tcPr>
            <w:tcW w:w="510" w:type="dxa"/>
            <w:vMerge/>
            <w:tcBorders>
              <w:top w:val="nil"/>
            </w:tcBorders>
          </w:tcPr>
          <w:p w:rsidR="00DD3E5E" w:rsidRPr="00ED24E8" w:rsidRDefault="00DD3E5E">
            <w:pPr>
              <w:rPr>
                <w:sz w:val="24"/>
                <w:szCs w:val="24"/>
              </w:rPr>
            </w:pPr>
          </w:p>
        </w:tc>
        <w:tc>
          <w:tcPr>
            <w:tcW w:w="1871" w:type="dxa"/>
            <w:vMerge/>
            <w:tcBorders>
              <w:top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УПр</w:t>
            </w:r>
            <w:proofErr w:type="spellEnd"/>
          </w:p>
        </w:tc>
        <w:tc>
          <w:tcPr>
            <w:tcW w:w="2097" w:type="dxa"/>
            <w:gridSpan w:val="2"/>
            <w:vMerge/>
          </w:tcPr>
          <w:p w:rsidR="00DD3E5E" w:rsidRPr="00ED24E8" w:rsidRDefault="00DD3E5E">
            <w:pPr>
              <w:rPr>
                <w:sz w:val="24"/>
                <w:szCs w:val="24"/>
              </w:rPr>
            </w:pPr>
          </w:p>
        </w:tc>
      </w:tr>
      <w:tr w:rsidR="00DD3E5E" w:rsidRPr="00ED24E8">
        <w:tc>
          <w:tcPr>
            <w:tcW w:w="510" w:type="dxa"/>
            <w:vMerge w:val="restart"/>
          </w:tcPr>
          <w:p w:rsidR="00DD3E5E" w:rsidRPr="00ED24E8" w:rsidRDefault="00DD3E5E">
            <w:pPr>
              <w:pStyle w:val="ConsPlusNormal"/>
              <w:rPr>
                <w:rFonts w:ascii="Times New Roman" w:hAnsi="Times New Roman" w:cs="Times New Roman"/>
                <w:sz w:val="24"/>
                <w:szCs w:val="24"/>
              </w:rPr>
            </w:pPr>
          </w:p>
        </w:tc>
        <w:tc>
          <w:tcPr>
            <w:tcW w:w="1871" w:type="dxa"/>
            <w:vMerge w:val="restart"/>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Радиус закругления проезжей части улиц и дорог, м</w:t>
            </w:r>
          </w:p>
        </w:tc>
        <w:tc>
          <w:tcPr>
            <w:tcW w:w="221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улиц</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Радиус закругления проезжей части, м</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новом строительстве</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условиях реконструкции</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улицы местного значения</w:t>
            </w: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проезды</w:t>
            </w: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w:t>
            </w:r>
          </w:p>
        </w:tc>
      </w:tr>
      <w:tr w:rsidR="00DD3E5E" w:rsidRPr="00ED24E8">
        <w:tc>
          <w:tcPr>
            <w:tcW w:w="510" w:type="dxa"/>
            <w:vMerge w:val="restart"/>
            <w:tcBorders>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боковых проездов, м</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движении транспорта и без устройства специальных полос для стоянки автомобилей</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7</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движении транспорта и организации по местному проезду движения общественного пассажирского транспорта в одном направлении</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движении транспорта и организации по местному проезду движения общественного пассажирского транспорта в двух направлениях</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10,5</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Расстояние до примыканий </w:t>
            </w:r>
            <w:proofErr w:type="spellStart"/>
            <w:r w:rsidRPr="00ED24E8">
              <w:rPr>
                <w:rFonts w:ascii="Times New Roman" w:hAnsi="Times New Roman" w:cs="Times New Roman"/>
                <w:sz w:val="24"/>
                <w:szCs w:val="24"/>
              </w:rPr>
              <w:t>пешеходно-транспортных</w:t>
            </w:r>
            <w:proofErr w:type="spellEnd"/>
            <w:r w:rsidRPr="00ED24E8">
              <w:rPr>
                <w:rFonts w:ascii="Times New Roman" w:hAnsi="Times New Roman" w:cs="Times New Roman"/>
                <w:sz w:val="24"/>
                <w:szCs w:val="24"/>
              </w:rPr>
              <w:t xml:space="preserve"> улиц, улиц и дорог местного значения, проездов к другим магистральным улицам и дорогам регулируемого </w:t>
            </w:r>
            <w:r w:rsidRPr="00ED24E8">
              <w:rPr>
                <w:rFonts w:ascii="Times New Roman" w:hAnsi="Times New Roman" w:cs="Times New Roman"/>
                <w:sz w:val="24"/>
                <w:szCs w:val="24"/>
              </w:rPr>
              <w:lastRenderedPageBreak/>
              <w:t>движения, м</w:t>
            </w: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lastRenderedPageBreak/>
              <w:t>не менее 50 от конца кривой радиуса закругления на ближайшем пересечении и не менее 150 друг от друга</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Расстояние от края основной проезжей части магистральных дорог до линии регулирования жилой застройки, м</w:t>
            </w: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не менее 50, при условии применения </w:t>
            </w:r>
            <w:proofErr w:type="spellStart"/>
            <w:r w:rsidRPr="00ED24E8">
              <w:rPr>
                <w:rFonts w:ascii="Times New Roman" w:hAnsi="Times New Roman" w:cs="Times New Roman"/>
                <w:sz w:val="24"/>
                <w:szCs w:val="24"/>
              </w:rPr>
              <w:t>шумозащитных</w:t>
            </w:r>
            <w:proofErr w:type="spellEnd"/>
            <w:r w:rsidRPr="00ED24E8">
              <w:rPr>
                <w:rFonts w:ascii="Times New Roman" w:hAnsi="Times New Roman" w:cs="Times New Roman"/>
                <w:sz w:val="24"/>
                <w:szCs w:val="24"/>
              </w:rPr>
              <w:t xml:space="preserve"> устройств - не менее 25</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Расстояние от края основной проезжей части магистральных дорог до объектов культурного наследия и их территорий, м</w:t>
            </w: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в условиях сложного рельефа - не менее 100, на плоском рельефе - 50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Расстояние от края основной проезжей части улиц, местных или боковых проездов до линии застройки, м</w:t>
            </w: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Расстояние до въездов и выездов на территории кварталов и микрорайонов, иных прилегающих территорий, 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границы пересечений улиц, дорог и проездов местного значения (от стоп-линии)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остановочного пункта общественного транспорта при отсутствии островка безопасности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30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остановочного пункта общественного транспорта при поднятом над уровнем проезжей части островком безопасности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20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Категории и параметры автомобильных дорог общей сети</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9C120D" w:rsidP="009C120D">
            <w:pPr>
              <w:ind w:firstLine="0"/>
              <w:rPr>
                <w:sz w:val="24"/>
                <w:szCs w:val="24"/>
              </w:rPr>
            </w:pPr>
            <w:r w:rsidRPr="00ED24E8">
              <w:rPr>
                <w:sz w:val="24"/>
                <w:szCs w:val="24"/>
              </w:rPr>
              <w:t>Расчетная скорость движения, км/ч</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8748DA" w:rsidP="008748DA">
            <w:pPr>
              <w:ind w:firstLine="0"/>
              <w:rPr>
                <w:sz w:val="24"/>
                <w:szCs w:val="24"/>
              </w:rPr>
            </w:pPr>
            <w:r w:rsidRPr="00ED24E8">
              <w:rPr>
                <w:sz w:val="24"/>
                <w:szCs w:val="24"/>
              </w:rPr>
              <w:t>Число полос движения</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4</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9741A4" w:rsidP="009741A4">
            <w:pPr>
              <w:ind w:firstLine="0"/>
              <w:rPr>
                <w:sz w:val="24"/>
                <w:szCs w:val="24"/>
              </w:rPr>
            </w:pPr>
            <w:r w:rsidRPr="00ED24E8">
              <w:rPr>
                <w:sz w:val="24"/>
                <w:szCs w:val="24"/>
              </w:rPr>
              <w:t>Ширина полосы движения, 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3,75/3,5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9741A4" w:rsidP="009741A4">
            <w:pPr>
              <w:ind w:firstLine="0"/>
              <w:rPr>
                <w:sz w:val="24"/>
                <w:szCs w:val="24"/>
              </w:rPr>
            </w:pPr>
            <w:r w:rsidRPr="00ED24E8">
              <w:rPr>
                <w:sz w:val="24"/>
                <w:szCs w:val="24"/>
              </w:rPr>
              <w:t>Ширина обочины, 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1,75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6A6A28" w:rsidP="006A6A28">
            <w:pPr>
              <w:ind w:firstLine="0"/>
              <w:rPr>
                <w:sz w:val="24"/>
                <w:szCs w:val="24"/>
              </w:rPr>
            </w:pPr>
            <w:r w:rsidRPr="00ED24E8">
              <w:rPr>
                <w:sz w:val="24"/>
                <w:szCs w:val="24"/>
              </w:rPr>
              <w:t>Наименьший радиус кривых в плане, 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Default="00913C25" w:rsidP="00913C25">
            <w:pPr>
              <w:ind w:firstLine="0"/>
              <w:rPr>
                <w:sz w:val="24"/>
                <w:szCs w:val="24"/>
              </w:rPr>
            </w:pPr>
            <w:r w:rsidRPr="00ED24E8">
              <w:rPr>
                <w:sz w:val="24"/>
                <w:szCs w:val="24"/>
              </w:rPr>
              <w:t>Наибольший продольный уклон, </w:t>
            </w:r>
            <w:r>
              <w:rPr>
                <w:noProof/>
                <w:position w:val="-10"/>
                <w:sz w:val="24"/>
                <w:szCs w:val="24"/>
              </w:rPr>
              <w:drawing>
                <wp:inline distT="0" distB="0" distL="0" distR="0">
                  <wp:extent cx="222885" cy="222885"/>
                  <wp:effectExtent l="0" t="0" r="5715" b="0"/>
                  <wp:docPr id="16" name="Рисунок 16" descr="base_23601_100437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601_100437_8"/>
                          <pic:cNvPicPr preferRelativeResize="0">
                            <a:picLocks noChangeArrowheads="1"/>
                          </pic:cNvPicPr>
                        </pic:nvPicPr>
                        <pic:blipFill>
                          <a:blip r:embed="rId2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Pr="00ED24E8" w:rsidRDefault="00111905" w:rsidP="00913C25">
            <w:pPr>
              <w:ind w:firstLine="0"/>
              <w:rPr>
                <w:sz w:val="24"/>
                <w:szCs w:val="24"/>
              </w:rPr>
            </w:pPr>
            <w:r w:rsidRPr="00ED24E8">
              <w:rPr>
                <w:sz w:val="24"/>
                <w:szCs w:val="24"/>
              </w:rPr>
              <w:t>Общая площадь полосы отвода под автомобильную дорогу, га/км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 &lt;***&gt;</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&lt;***&gt; На участках дорог категории V с уклонами более </w:t>
            </w:r>
            <w:r w:rsidR="008B418E" w:rsidRPr="008B418E">
              <w:rPr>
                <w:rFonts w:ascii="Times New Roman" w:hAnsi="Times New Roman" w:cs="Times New Roman"/>
                <w:position w:val="-10"/>
                <w:sz w:val="24"/>
                <w:szCs w:val="24"/>
              </w:rPr>
              <w:pict>
                <v:shape id="_x0000_i1025" style="width:32.25pt;height:17.25pt" coordsize="" o:spt="100" adj="0,,0" path="" filled="f" stroked="f">
                  <v:stroke joinstyle="miter"/>
                  <v:imagedata r:id="rId25" o:title="base_23601_100437_9"/>
                  <v:formulas/>
                  <v:path o:connecttype="segments"/>
                </v:shape>
              </w:pict>
            </w:r>
            <w:r w:rsidRPr="00ED24E8">
              <w:rPr>
                <w:rFonts w:ascii="Times New Roman" w:hAnsi="Times New Roman" w:cs="Times New Roman"/>
                <w:sz w:val="24"/>
                <w:szCs w:val="24"/>
              </w:rPr>
              <w:t xml:space="preserve">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w:t>
            </w:r>
            <w:r w:rsidRPr="00ED24E8">
              <w:rPr>
                <w:rFonts w:ascii="Times New Roman" w:hAnsi="Times New Roman" w:cs="Times New Roman"/>
                <w:sz w:val="24"/>
                <w:szCs w:val="24"/>
              </w:rPr>
              <w:lastRenderedPageBreak/>
              <w:t xml:space="preserve">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w:t>
            </w:r>
            <w:proofErr w:type="spellStart"/>
            <w:r w:rsidRPr="00ED24E8">
              <w:rPr>
                <w:rFonts w:ascii="Times New Roman" w:hAnsi="Times New Roman" w:cs="Times New Roman"/>
                <w:sz w:val="24"/>
                <w:szCs w:val="24"/>
              </w:rPr>
              <w:t>двухполосной</w:t>
            </w:r>
            <w:proofErr w:type="spellEnd"/>
            <w:r w:rsidRPr="00ED24E8">
              <w:rPr>
                <w:rFonts w:ascii="Times New Roman" w:hAnsi="Times New Roman" w:cs="Times New Roman"/>
                <w:sz w:val="24"/>
                <w:szCs w:val="24"/>
              </w:rPr>
              <w:t xml:space="preserve"> осуществляют на протяжении 10 м</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4,9</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4,6</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3,3</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Минимально допустимая обеспеченность подъездами до границы земельных участков</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улицы и дороги местного значения, автомобильная дорога IV категории</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Минимальные радиусы кривых в плане для размещения остановок на автомобильных дорогах категории, м</w:t>
            </w:r>
          </w:p>
        </w:tc>
        <w:tc>
          <w:tcPr>
            <w:tcW w:w="4308" w:type="dxa"/>
            <w:gridSpan w:val="3"/>
          </w:tcPr>
          <w:p w:rsidR="00DD3E5E" w:rsidRPr="00ED24E8" w:rsidRDefault="0042104D">
            <w:pPr>
              <w:pStyle w:val="ConsPlusNormal"/>
              <w:rPr>
                <w:rFonts w:ascii="Times New Roman" w:hAnsi="Times New Roman" w:cs="Times New Roman"/>
                <w:sz w:val="24"/>
                <w:szCs w:val="24"/>
              </w:rPr>
            </w:pPr>
            <w:r>
              <w:rPr>
                <w:rFonts w:ascii="Times New Roman" w:hAnsi="Times New Roman" w:cs="Times New Roman"/>
                <w:sz w:val="24"/>
                <w:szCs w:val="24"/>
              </w:rPr>
              <w:t>на дорогах  II категории</w:t>
            </w:r>
            <w:r w:rsidR="00DD3E5E" w:rsidRPr="00ED24E8">
              <w:rPr>
                <w:rFonts w:ascii="Times New Roman" w:hAnsi="Times New Roman" w:cs="Times New Roman"/>
                <w:sz w:val="24"/>
                <w:szCs w:val="24"/>
              </w:rPr>
              <w:t xml:space="preserve"> - 1000, на дорогах III категории - 600, на дорогах IV - V категорий - 400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Минимальная длина остановочной площадки,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Минимально допустимые радиусы кривых в плане для размещения остановок, м</w:t>
            </w:r>
          </w:p>
        </w:tc>
        <w:tc>
          <w:tcPr>
            <w:tcW w:w="4308" w:type="dxa"/>
            <w:gridSpan w:val="3"/>
          </w:tcPr>
          <w:p w:rsidR="00DD3E5E" w:rsidRPr="00ED24E8" w:rsidRDefault="0042104D">
            <w:pPr>
              <w:pStyle w:val="ConsPlusNormal"/>
              <w:rPr>
                <w:rFonts w:ascii="Times New Roman" w:hAnsi="Times New Roman" w:cs="Times New Roman"/>
                <w:sz w:val="24"/>
                <w:szCs w:val="24"/>
              </w:rPr>
            </w:pPr>
            <w:r>
              <w:rPr>
                <w:rFonts w:ascii="Times New Roman" w:hAnsi="Times New Roman" w:cs="Times New Roman"/>
                <w:sz w:val="24"/>
                <w:szCs w:val="24"/>
              </w:rPr>
              <w:t>на автомобильных дорогах  II категории</w:t>
            </w:r>
            <w:r w:rsidR="00DD3E5E" w:rsidRPr="00ED24E8">
              <w:rPr>
                <w:rFonts w:ascii="Times New Roman" w:hAnsi="Times New Roman" w:cs="Times New Roman"/>
                <w:sz w:val="24"/>
                <w:szCs w:val="24"/>
              </w:rPr>
              <w:t xml:space="preserve"> - 1000, на автомобильных дорогах III категории - 600, на автомобильных дорогах IV - V категорий - 400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Минимальное расстояние между остановочными пунктами, км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автомобильных дорог I</w:t>
            </w:r>
            <w:proofErr w:type="spellStart"/>
            <w:r w:rsidR="0042104D">
              <w:rPr>
                <w:rFonts w:ascii="Times New Roman" w:hAnsi="Times New Roman" w:cs="Times New Roman"/>
                <w:sz w:val="24"/>
                <w:szCs w:val="24"/>
                <w:lang w:val="en-US"/>
              </w:rPr>
              <w:t>I</w:t>
            </w:r>
            <w:proofErr w:type="spellEnd"/>
            <w:r w:rsidRPr="00ED24E8">
              <w:rPr>
                <w:rFonts w:ascii="Times New Roman" w:hAnsi="Times New Roman" w:cs="Times New Roman"/>
                <w:sz w:val="24"/>
                <w:szCs w:val="24"/>
              </w:rPr>
              <w:t xml:space="preserve"> - III категорий - 3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Общественный пассажирский транспорт</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Норма наполнения подвижного состава общественного </w:t>
            </w:r>
            <w:r w:rsidRPr="00ED24E8">
              <w:rPr>
                <w:rFonts w:ascii="Times New Roman" w:hAnsi="Times New Roman" w:cs="Times New Roman"/>
                <w:sz w:val="24"/>
                <w:szCs w:val="24"/>
              </w:rPr>
              <w:lastRenderedPageBreak/>
              <w:t>пассажирского транспорта на расчетный срок, чел./кв. м свободной площади пола пассажирского салона</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4</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Расчетная скорость движения, км/ч</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Плотность сети линий наземного общественного пассажирского транспорта, км/кв. км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Максимальное расстояние между остановочными пунктами на линиях общественного пассажирского транспорта, 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пределах населенных пунктов</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зоне индивидуальной застройки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Размещение остановочных площадок автобусов</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 перекрестками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25 м до стоп-линии</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перед перекрестками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40 м до стоп-линии</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 наземными пешеходными переходами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5 м</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Длина остановочной площадки,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 м на один автобус, но не более 60 м</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остановочной площадки в заездном кармане,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равна ширине основных полос проезжей части</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Ширина </w:t>
            </w:r>
            <w:proofErr w:type="spellStart"/>
            <w:r w:rsidRPr="00ED24E8">
              <w:rPr>
                <w:rFonts w:ascii="Times New Roman" w:hAnsi="Times New Roman" w:cs="Times New Roman"/>
                <w:sz w:val="24"/>
                <w:szCs w:val="24"/>
              </w:rPr>
              <w:t>отстойно-разворотной</w:t>
            </w:r>
            <w:proofErr w:type="spellEnd"/>
            <w:r w:rsidRPr="00ED24E8">
              <w:rPr>
                <w:rFonts w:ascii="Times New Roman" w:hAnsi="Times New Roman" w:cs="Times New Roman"/>
                <w:sz w:val="24"/>
                <w:szCs w:val="24"/>
              </w:rPr>
              <w:t xml:space="preserve"> площадки,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30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Расстояние от </w:t>
            </w:r>
            <w:proofErr w:type="spellStart"/>
            <w:r w:rsidRPr="00ED24E8">
              <w:rPr>
                <w:rFonts w:ascii="Times New Roman" w:hAnsi="Times New Roman" w:cs="Times New Roman"/>
                <w:sz w:val="24"/>
                <w:szCs w:val="24"/>
              </w:rPr>
              <w:t>отстойно-разворотной</w:t>
            </w:r>
            <w:proofErr w:type="spellEnd"/>
            <w:r w:rsidRPr="00ED24E8">
              <w:rPr>
                <w:rFonts w:ascii="Times New Roman" w:hAnsi="Times New Roman" w:cs="Times New Roman"/>
                <w:sz w:val="24"/>
                <w:szCs w:val="24"/>
              </w:rPr>
              <w:t xml:space="preserve"> площадки до жилой </w:t>
            </w:r>
            <w:r w:rsidRPr="00ED24E8">
              <w:rPr>
                <w:rFonts w:ascii="Times New Roman" w:hAnsi="Times New Roman" w:cs="Times New Roman"/>
                <w:sz w:val="24"/>
                <w:szCs w:val="24"/>
              </w:rPr>
              <w:lastRenderedPageBreak/>
              <w:t>застройки,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не менее 50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Площадь земельных участков для размещения автобусных парков (гаражей) в зависимости от вместимости сооружений, га</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 машин</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200 машин</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300 машин</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500 машин</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6,5</w:t>
            </w:r>
          </w:p>
        </w:tc>
      </w:tr>
      <w:tr w:rsidR="00DD3E5E" w:rsidRPr="00ED24E8">
        <w:tblPrEx>
          <w:tblBorders>
            <w:insideH w:val="nil"/>
          </w:tblBorders>
        </w:tblPrEx>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blPrEx>
          <w:tblBorders>
            <w:insideH w:val="nil"/>
          </w:tblBorders>
        </w:tblPrEx>
        <w:tc>
          <w:tcPr>
            <w:tcW w:w="9070" w:type="dxa"/>
            <w:gridSpan w:val="6"/>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87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Автостанции</w:t>
            </w: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Вместимость автостанции, пассажир</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100 до 200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200 до 400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400 до 600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600 до 1000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Количество постов (посадки/высадки)</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100 до 200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(1/1)</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200 до 400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(2/1)</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400 до 600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(2/1)</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600 до 1000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 (3/2)</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на один пост посадки-высадки пассажиров (без учета привокзальной площади), га</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0,13</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w:t>
            </w:r>
          </w:p>
        </w:tc>
        <w:tc>
          <w:tcPr>
            <w:tcW w:w="187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Автозаправочные станции</w:t>
            </w: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колонка</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на 1200 автомобилей</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2 колонки</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5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7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9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0,35</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11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w:t>
            </w:r>
          </w:p>
        </w:tc>
        <w:tc>
          <w:tcPr>
            <w:tcW w:w="1871" w:type="dxa"/>
            <w:vMerge w:val="restart"/>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Автогазозаправочные</w:t>
            </w:r>
            <w:proofErr w:type="spellEnd"/>
            <w:r w:rsidRPr="00ED24E8">
              <w:rPr>
                <w:rFonts w:ascii="Times New Roman" w:hAnsi="Times New Roman" w:cs="Times New Roman"/>
                <w:sz w:val="24"/>
                <w:szCs w:val="24"/>
              </w:rPr>
              <w:t xml:space="preserve"> станции</w:t>
            </w: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Доля от общего количества автозаправочных станций, %</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15</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2 колонки</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5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7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9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0,35</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11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1871" w:type="dxa"/>
            <w:vMerge w:val="restart"/>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Автокемпинги</w:t>
            </w:r>
            <w:proofErr w:type="spellEnd"/>
            <w:r w:rsidRPr="00ED24E8">
              <w:rPr>
                <w:rFonts w:ascii="Times New Roman" w:hAnsi="Times New Roman" w:cs="Times New Roman"/>
                <w:sz w:val="24"/>
                <w:szCs w:val="24"/>
              </w:rPr>
              <w:t>, мотели</w:t>
            </w: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Максимальное расстояние между объектами, км</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автомобильных дорогах категорий IА, IБ</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автомобильных дорогах категорий IВ, II, III, IV, V</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500</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bl>
    <w:p w:rsidR="001225D2" w:rsidRDefault="001225D2">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 w:val="24"/>
          <w:szCs w:val="24"/>
        </w:rPr>
        <w:sectPr w:rsidR="00DD3E5E" w:rsidRPr="00ED24E8">
          <w:pgSz w:w="11905" w:h="16838"/>
          <w:pgMar w:top="1134" w:right="850" w:bottom="1134" w:left="1701" w:header="0" w:footer="0" w:gutter="0"/>
          <w:cols w:space="720"/>
        </w:sectPr>
      </w:pPr>
    </w:p>
    <w:p w:rsidR="00DD3E5E" w:rsidRPr="00ED24E8" w:rsidRDefault="00E005F0">
      <w:pPr>
        <w:pStyle w:val="ConsPlusNormal"/>
        <w:jc w:val="center"/>
        <w:outlineLvl w:val="3"/>
        <w:rPr>
          <w:rFonts w:ascii="Times New Roman" w:hAnsi="Times New Roman" w:cs="Times New Roman"/>
          <w:sz w:val="24"/>
          <w:szCs w:val="24"/>
        </w:rPr>
      </w:pPr>
      <w:r w:rsidRPr="00E005F0">
        <w:rPr>
          <w:rFonts w:ascii="Times New Roman" w:hAnsi="Times New Roman" w:cs="Times New Roman"/>
          <w:sz w:val="24"/>
          <w:szCs w:val="24"/>
        </w:rPr>
        <w:lastRenderedPageBreak/>
        <w:t>4</w:t>
      </w:r>
      <w:r w:rsidR="00DD3E5E" w:rsidRPr="00ED24E8">
        <w:rPr>
          <w:rFonts w:ascii="Times New Roman" w:hAnsi="Times New Roman" w:cs="Times New Roman"/>
          <w:sz w:val="24"/>
          <w:szCs w:val="24"/>
        </w:rPr>
        <w:t>.3.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 образования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304"/>
        <w:gridCol w:w="1474"/>
        <w:gridCol w:w="1474"/>
        <w:gridCol w:w="2041"/>
        <w:gridCol w:w="3572"/>
        <w:gridCol w:w="3175"/>
      </w:tblGrid>
      <w:tr w:rsidR="00DD3E5E" w:rsidRPr="00ED24E8">
        <w:tc>
          <w:tcPr>
            <w:tcW w:w="510" w:type="dxa"/>
            <w:vMerge w:val="restart"/>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1736" w:type="dxa"/>
            <w:gridSpan w:val="5"/>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674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Дошкольные образовательные организации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 охват от общего числа детей в возрасте от 1 до 7 лет;</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 мест на 1 тыс. человек общей численности населения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м/место</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обеспеченность, кв. м/место</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100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комплексе организаций свыше 500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групповой площадки для детей ясельного возраста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w:t>
            </w:r>
            <w:r w:rsidRPr="00ED24E8">
              <w:rPr>
                <w:rFonts w:ascii="Times New Roman" w:hAnsi="Times New Roman" w:cs="Times New Roman"/>
                <w:sz w:val="24"/>
                <w:szCs w:val="24"/>
              </w:rPr>
              <w:lastRenderedPageBreak/>
              <w:t>максимально допустимого уровня территориальной доступности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Пешеходная </w:t>
            </w:r>
            <w:r w:rsidRPr="00ED24E8">
              <w:rPr>
                <w:rFonts w:ascii="Times New Roman" w:hAnsi="Times New Roman" w:cs="Times New Roman"/>
                <w:sz w:val="24"/>
                <w:szCs w:val="24"/>
              </w:rPr>
              <w:lastRenderedPageBreak/>
              <w:t>доступность, м</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500</w:t>
            </w:r>
          </w:p>
        </w:tc>
      </w:tr>
      <w:tr w:rsidR="00DD3E5E" w:rsidRPr="00ED24E8">
        <w:tc>
          <w:tcPr>
            <w:tcW w:w="13550" w:type="dxa"/>
            <w:gridSpan w:val="7"/>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lastRenderedPageBreak/>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Размеры земельных участков могут быть уменьшены на 25% - в условиях реконструкции; на 15% - при размещении на рельефе с уклоном более 20%</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Общеобразовательные организации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учащийся</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 учащихся на 1 тыс. человек общей численности населения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м/учащийся</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обеспеченность, кв. м/учащийся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40 до 400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401 до 500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501 до 600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601 до 800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801 до 1100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1101 до 1600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1600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1 ступени обучения - 2000;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2 - 3 ступени обучения - 4000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1 ступени обучения - 15 в одну сторону;</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2 - 3 ступени обучения - 30 в одну сторону</w:t>
            </w:r>
          </w:p>
        </w:tc>
      </w:tr>
      <w:tr w:rsidR="00DD3E5E" w:rsidRPr="00ED24E8">
        <w:tblPrEx>
          <w:tblBorders>
            <w:insideH w:val="nil"/>
          </w:tblBorders>
        </w:tblPrEx>
        <w:tc>
          <w:tcPr>
            <w:tcW w:w="13550" w:type="dxa"/>
            <w:gridSpan w:val="7"/>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Размеры земельных участков школ могут быть уменьшены на 20 - 40% - в условиях реконструкции; увеличены на 30% - в сельских поселениях, если для организации учебно-опытной работы не предусмотрены специальные участки.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3. Спортивная зона школы может быть объединена с физкультурно-оздоровительным комплексом микрорайона</w:t>
            </w:r>
          </w:p>
        </w:tc>
      </w:tr>
      <w:tr w:rsidR="00DD3E5E" w:rsidRPr="00ED24E8">
        <w:tblPrEx>
          <w:tblBorders>
            <w:insideH w:val="nil"/>
          </w:tblBorders>
        </w:tblPrEx>
        <w:tc>
          <w:tcPr>
            <w:tcW w:w="13550" w:type="dxa"/>
            <w:gridSpan w:val="7"/>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Организации дополнительного образования</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 охват от общего числа детей в возрасте от 5 до 18 лет</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 для отдельно стоящего здания либо в первых этажах жилых зданий, общественных центров</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 в одну сторону</w:t>
            </w:r>
          </w:p>
        </w:tc>
      </w:tr>
      <w:tr w:rsidR="00DD3E5E" w:rsidRPr="00ED24E8">
        <w:tc>
          <w:tcPr>
            <w:tcW w:w="13550" w:type="dxa"/>
            <w:gridSpan w:val="7"/>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Норматив обеспеченности следует определять исходя из количества детей, фактически охваченных дополнительным образованием.</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72F88">
      <w:pPr>
        <w:pStyle w:val="ConsPlusNormal"/>
        <w:jc w:val="center"/>
        <w:outlineLvl w:val="3"/>
        <w:rPr>
          <w:rFonts w:ascii="Times New Roman" w:hAnsi="Times New Roman" w:cs="Times New Roman"/>
          <w:sz w:val="24"/>
          <w:szCs w:val="24"/>
        </w:rPr>
      </w:pPr>
      <w:r w:rsidRPr="005365DC">
        <w:rPr>
          <w:rFonts w:ascii="Times New Roman" w:hAnsi="Times New Roman" w:cs="Times New Roman"/>
          <w:sz w:val="24"/>
          <w:szCs w:val="24"/>
        </w:rPr>
        <w:t>4</w:t>
      </w:r>
      <w:r w:rsidR="00DD3E5E" w:rsidRPr="00ED24E8">
        <w:rPr>
          <w:rFonts w:ascii="Times New Roman" w:hAnsi="Times New Roman" w:cs="Times New Roman"/>
          <w:sz w:val="24"/>
          <w:szCs w:val="24"/>
        </w:rPr>
        <w:t>.4.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физической культуры и массового спорта</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304"/>
        <w:gridCol w:w="2948"/>
        <w:gridCol w:w="2041"/>
        <w:gridCol w:w="3572"/>
        <w:gridCol w:w="3175"/>
      </w:tblGrid>
      <w:tr w:rsidR="00DD3E5E" w:rsidRPr="00ED24E8">
        <w:tc>
          <w:tcPr>
            <w:tcW w:w="510" w:type="dxa"/>
            <w:vMerge w:val="restart"/>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1736" w:type="dxa"/>
            <w:gridSpan w:val="4"/>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3572"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317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Физкультурно-спортивные залы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площади пола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350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допустимой </w:t>
            </w:r>
            <w:r w:rsidRPr="00ED24E8">
              <w:rPr>
                <w:rFonts w:ascii="Times New Roman" w:hAnsi="Times New Roman" w:cs="Times New Roman"/>
                <w:sz w:val="24"/>
                <w:szCs w:val="24"/>
              </w:rPr>
              <w:lastRenderedPageBreak/>
              <w:t>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размещение преимущественно в административных центрах муниципальных районов в пределах транспортной доступности</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Плавательные бассейны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зеркала воды</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размещение преимущественно в административных центрах муниципальных районов в пределах транспортной </w:t>
            </w:r>
            <w:r w:rsidRPr="00ED24E8">
              <w:rPr>
                <w:rFonts w:ascii="Times New Roman" w:hAnsi="Times New Roman" w:cs="Times New Roman"/>
                <w:sz w:val="24"/>
                <w:szCs w:val="24"/>
              </w:rPr>
              <w:lastRenderedPageBreak/>
              <w:t>доступности</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Плоскостные сооружения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1950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размещение преимущественно в административных центрах муниципальных районов в пределах транспортной доступности</w:t>
            </w:r>
          </w:p>
        </w:tc>
      </w:tr>
      <w:tr w:rsidR="00DD3E5E" w:rsidRPr="00ED24E8">
        <w:tc>
          <w:tcPr>
            <w:tcW w:w="13550" w:type="dxa"/>
            <w:gridSpan w:val="6"/>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Новосибирской области, муниципальных районов, городских округов и поселений.</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3.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w:t>
            </w:r>
            <w:r w:rsidRPr="00ED24E8">
              <w:rPr>
                <w:rFonts w:ascii="Times New Roman" w:hAnsi="Times New Roman" w:cs="Times New Roman"/>
                <w:sz w:val="24"/>
                <w:szCs w:val="24"/>
              </w:rPr>
              <w:lastRenderedPageBreak/>
              <w:t>поселении.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4. В поселениях с числом жителей от 2 до 5 тыс. следует предусматривать один спортивный зал площадью 540 кв. м.</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6. Общая площадь территорий, занимаемых объектами физической культуры и массового спорта, не менее 7000 кв. м/1 тыс. чел.</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8. Доступность физкультурно-спортивных сооружений городского значения не должна превышать 30 мин.</w:t>
            </w:r>
          </w:p>
        </w:tc>
      </w:tr>
    </w:tbl>
    <w:p w:rsidR="00DD3E5E" w:rsidRPr="00ED24E8" w:rsidRDefault="00DD3E5E">
      <w:pPr>
        <w:rPr>
          <w:sz w:val="24"/>
          <w:szCs w:val="24"/>
        </w:rPr>
        <w:sectPr w:rsidR="00DD3E5E" w:rsidRPr="00ED24E8">
          <w:pgSz w:w="16838" w:h="11905" w:orient="landscape"/>
          <w:pgMar w:top="1701" w:right="1134" w:bottom="850" w:left="1134" w:header="0" w:footer="0" w:gutter="0"/>
          <w:cols w:space="720"/>
        </w:sect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72F88">
      <w:pPr>
        <w:pStyle w:val="ConsPlusNormal"/>
        <w:jc w:val="center"/>
        <w:outlineLvl w:val="3"/>
        <w:rPr>
          <w:rFonts w:ascii="Times New Roman" w:hAnsi="Times New Roman" w:cs="Times New Roman"/>
          <w:sz w:val="24"/>
          <w:szCs w:val="24"/>
        </w:rPr>
      </w:pPr>
      <w:r w:rsidRPr="005365DC">
        <w:rPr>
          <w:rFonts w:ascii="Times New Roman" w:hAnsi="Times New Roman" w:cs="Times New Roman"/>
          <w:sz w:val="24"/>
          <w:szCs w:val="24"/>
        </w:rPr>
        <w:t>4</w:t>
      </w:r>
      <w:r w:rsidR="00DD3E5E" w:rsidRPr="00ED24E8">
        <w:rPr>
          <w:rFonts w:ascii="Times New Roman" w:hAnsi="Times New Roman" w:cs="Times New Roman"/>
          <w:sz w:val="24"/>
          <w:szCs w:val="24"/>
        </w:rPr>
        <w:t>.5.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 обработки,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утилизации, обезвреживания, размещения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твердых коммунальных отходов</w:t>
      </w:r>
    </w:p>
    <w:p w:rsidR="00DD3E5E" w:rsidRPr="00ED24E8" w:rsidRDefault="00DD3E5E">
      <w:pPr>
        <w:pStyle w:val="ConsPlusNormal"/>
        <w:jc w:val="center"/>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381"/>
        <w:gridCol w:w="2211"/>
        <w:gridCol w:w="1984"/>
        <w:gridCol w:w="1984"/>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238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221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ОМЗ, единица измерения</w:t>
            </w:r>
          </w:p>
        </w:tc>
        <w:tc>
          <w:tcPr>
            <w:tcW w:w="396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238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Полигоны твердых коммунальных отходов, объекты по обработке, утилизации, обезвреживанию и размещению твердых коммунальных отходов</w:t>
            </w:r>
          </w:p>
        </w:tc>
        <w:tc>
          <w:tcPr>
            <w:tcW w:w="221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предприятия и сооружения по обработке, утилизации, обезвреживанию и размещению твердых коммунальных отходов, га/1 тыс. тонн твердых коммунальных отходов в год</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по промышленной обработке, утилизации, обезвреживанию и размещению твердых коммунальных отходов</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0,05</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склады свежего компоста</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0,04</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полигоны</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0,02</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поля компостирования</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0,5 - 1</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поля ассенизации</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2 - 4</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сливные станции</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0,02</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мусороперегрузочные станции</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0,04</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поля складирования и захоронения обезвреженных осадков (по сухому веществу)</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мусоросжигательные и мусороперерабатывающие объекты</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0,05</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w:t>
            </w:r>
            <w:r w:rsidRPr="00ED24E8">
              <w:rPr>
                <w:rFonts w:ascii="Times New Roman" w:hAnsi="Times New Roman" w:cs="Times New Roman"/>
                <w:sz w:val="24"/>
                <w:szCs w:val="24"/>
              </w:rPr>
              <w:lastRenderedPageBreak/>
              <w:t>максимально допустимого уровня территориальной доступности</w:t>
            </w:r>
          </w:p>
        </w:tc>
        <w:tc>
          <w:tcPr>
            <w:tcW w:w="396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не нормируется</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 w:val="24"/>
          <w:szCs w:val="24"/>
        </w:rPr>
        <w:sectPr w:rsidR="00DD3E5E" w:rsidRPr="00ED24E8">
          <w:pgSz w:w="11905" w:h="16838"/>
          <w:pgMar w:top="1134" w:right="850" w:bottom="1134" w:left="1701" w:header="0" w:footer="0" w:gutter="0"/>
          <w:cols w:space="720"/>
        </w:sectPr>
      </w:pPr>
    </w:p>
    <w:p w:rsidR="00DD3E5E" w:rsidRPr="00ED24E8" w:rsidRDefault="00D72F88">
      <w:pPr>
        <w:pStyle w:val="ConsPlusNormal"/>
        <w:jc w:val="center"/>
        <w:outlineLvl w:val="3"/>
        <w:rPr>
          <w:rFonts w:ascii="Times New Roman" w:hAnsi="Times New Roman" w:cs="Times New Roman"/>
          <w:sz w:val="24"/>
          <w:szCs w:val="24"/>
        </w:rPr>
      </w:pPr>
      <w:r w:rsidRPr="00D72F88">
        <w:rPr>
          <w:rFonts w:ascii="Times New Roman" w:hAnsi="Times New Roman" w:cs="Times New Roman"/>
          <w:sz w:val="24"/>
          <w:szCs w:val="24"/>
        </w:rPr>
        <w:lastRenderedPageBreak/>
        <w:t>4</w:t>
      </w:r>
      <w:r w:rsidR="00DD3E5E" w:rsidRPr="00ED24E8">
        <w:rPr>
          <w:rFonts w:ascii="Times New Roman" w:hAnsi="Times New Roman" w:cs="Times New Roman"/>
          <w:sz w:val="24"/>
          <w:szCs w:val="24"/>
        </w:rPr>
        <w:t>.6.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для населения в иных</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областях, связанных с решением вопросов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304"/>
        <w:gridCol w:w="2948"/>
        <w:gridCol w:w="2154"/>
        <w:gridCol w:w="3515"/>
        <w:gridCol w:w="794"/>
        <w:gridCol w:w="564"/>
        <w:gridCol w:w="513"/>
        <w:gridCol w:w="737"/>
        <w:gridCol w:w="567"/>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объекта местного значения</w:t>
            </w:r>
          </w:p>
        </w:tc>
        <w:tc>
          <w:tcPr>
            <w:tcW w:w="2948"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215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 измерения</w:t>
            </w:r>
          </w:p>
        </w:tc>
        <w:tc>
          <w:tcPr>
            <w:tcW w:w="3175" w:type="dxa"/>
            <w:gridSpan w:val="5"/>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Территории рекреационного назначения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Суммарная площадь озелененных территорий общего пользования, кв. м на 1 человека </w:t>
            </w:r>
            <w:hyperlink w:anchor="P1967" w:history="1">
              <w:r w:rsidRPr="00ED24E8">
                <w:rPr>
                  <w:rFonts w:ascii="Times New Roman" w:hAnsi="Times New Roman" w:cs="Times New Roman"/>
                  <w:color w:val="0000FF"/>
                  <w:sz w:val="24"/>
                  <w:szCs w:val="24"/>
                </w:rPr>
                <w:t>&lt;*&gt;</w:t>
              </w:r>
            </w:hyperlink>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крупнейших, крупных и больших городов, крупных и больших поселений - 16;</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средних городов и поселений - 13;</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малых городов и поселений - 8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Размеры земельного участка, га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парки - 15;</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парки планировочных районов - 10;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сады - 3;</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скверы - 0,5;</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озелененные территории - менее 0,5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Ширина бульвара, м</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Ширина бульвара с одной продольной пешеходной аллеей по оси улиц - 18;</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с одной стороны улицы между проезжей частью и </w:t>
            </w:r>
            <w:r w:rsidRPr="00ED24E8">
              <w:rPr>
                <w:rFonts w:ascii="Times New Roman" w:hAnsi="Times New Roman" w:cs="Times New Roman"/>
                <w:sz w:val="24"/>
                <w:szCs w:val="24"/>
              </w:rPr>
              <w:lastRenderedPageBreak/>
              <w:t>застройкой - 10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мин.</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парков планировочных районов - не более 20;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садов, скверов и бульваров - не более 10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многофункциональных парков - не более 20 на общественном транспорте (без учета времени ожидания транспорта);</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ландшафтных парков, лесопарков - не более 20 на транспорте (без учета времени ожидания транспорта)</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bookmarkStart w:id="3" w:name="P1967"/>
            <w:bookmarkEnd w:id="3"/>
            <w:r w:rsidRPr="00ED24E8">
              <w:rPr>
                <w:rFonts w:ascii="Times New Roman" w:hAnsi="Times New Roman" w:cs="Times New Roman"/>
                <w:sz w:val="24"/>
                <w:szCs w:val="24"/>
              </w:rPr>
              <w:t>&lt;*&gt; Примечание: в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Места погребения</w:t>
            </w:r>
          </w:p>
        </w:tc>
        <w:tc>
          <w:tcPr>
            <w:tcW w:w="294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 на 1 тыс. чел.</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Кладбища смешанного и традиционного захоронения - 0,24.</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Кладбища для погребения после кремации - 0,02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Особо охраняемые природные территории местного значения</w:t>
            </w:r>
          </w:p>
        </w:tc>
        <w:tc>
          <w:tcPr>
            <w:tcW w:w="294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культурного наследия местного значения</w:t>
            </w:r>
          </w:p>
        </w:tc>
        <w:tc>
          <w:tcPr>
            <w:tcW w:w="294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производственного назначения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интенсивности использования территории для размещения данного вида объектов</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Коэффициент застройки промышленной зоны</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Коэффициент плотности застройки промышленной зоны</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Объекты пищевой </w:t>
            </w:r>
            <w:r w:rsidRPr="00ED24E8">
              <w:rPr>
                <w:rFonts w:ascii="Times New Roman" w:hAnsi="Times New Roman" w:cs="Times New Roman"/>
                <w:sz w:val="24"/>
                <w:szCs w:val="24"/>
              </w:rPr>
              <w:lastRenderedPageBreak/>
              <w:t>промышленности и сельского хозяйства</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показатель минимально допустимого </w:t>
            </w:r>
            <w:r w:rsidRPr="00ED24E8">
              <w:rPr>
                <w:rFonts w:ascii="Times New Roman" w:hAnsi="Times New Roman" w:cs="Times New Roman"/>
                <w:sz w:val="24"/>
                <w:szCs w:val="24"/>
              </w:rPr>
              <w:lastRenderedPageBreak/>
              <w:t>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показатель </w:t>
            </w:r>
            <w:r w:rsidRPr="00ED24E8">
              <w:rPr>
                <w:rFonts w:ascii="Times New Roman" w:hAnsi="Times New Roman" w:cs="Times New Roman"/>
                <w:sz w:val="24"/>
                <w:szCs w:val="24"/>
              </w:rPr>
              <w:lastRenderedPageBreak/>
              <w:t>минимально допустимого уровня интенсивности использования территории для размещения данного вида объектов</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Минимальная плотность застройки земельных участков, </w:t>
            </w:r>
            <w:r w:rsidRPr="00ED24E8">
              <w:rPr>
                <w:rFonts w:ascii="Times New Roman" w:hAnsi="Times New Roman" w:cs="Times New Roman"/>
                <w:sz w:val="24"/>
                <w:szCs w:val="24"/>
              </w:rPr>
              <w:lastRenderedPageBreak/>
              <w:t>%</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По производству молока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По </w:t>
            </w:r>
            <w:proofErr w:type="spellStart"/>
            <w:r w:rsidRPr="00ED24E8">
              <w:rPr>
                <w:rFonts w:ascii="Times New Roman" w:hAnsi="Times New Roman" w:cs="Times New Roman"/>
                <w:sz w:val="24"/>
                <w:szCs w:val="24"/>
              </w:rPr>
              <w:t>доращиванию</w:t>
            </w:r>
            <w:proofErr w:type="spellEnd"/>
            <w:r w:rsidRPr="00ED24E8">
              <w:rPr>
                <w:rFonts w:ascii="Times New Roman" w:hAnsi="Times New Roman" w:cs="Times New Roman"/>
                <w:sz w:val="24"/>
                <w:szCs w:val="24"/>
              </w:rPr>
              <w:t xml:space="preserve"> и откорму крупного рогатого скота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откорму свиней (с законченным производственным циклом)</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Птицеводческие яичного направления</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27</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Птицеводческие мясного направления</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Автомобильным транспортом</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туризма и рекреации</w:t>
            </w:r>
          </w:p>
        </w:tc>
        <w:tc>
          <w:tcPr>
            <w:tcW w:w="294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допустимого уровня интенсивности использования территории для размещения данного вида </w:t>
            </w:r>
            <w:r w:rsidRPr="00ED24E8">
              <w:rPr>
                <w:rFonts w:ascii="Times New Roman" w:hAnsi="Times New Roman" w:cs="Times New Roman"/>
                <w:sz w:val="24"/>
                <w:szCs w:val="24"/>
              </w:rPr>
              <w:lastRenderedPageBreak/>
              <w:t>объектов</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Уровень обеспеченности гостиницами, мест на 1000 чел.</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Автомобильным транспортом</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жилищного строительства на территории городского округа, поселения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Жилой квартал</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Средняя жилищная обеспеченность, кв. м/чел.</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Средняя жилищная обеспеченность для многоквартирных жилых домов, кв. м площади жилых помещений на человека в зависимости от уровня комфортности жилья</w:t>
            </w:r>
          </w:p>
        </w:tc>
        <w:tc>
          <w:tcPr>
            <w:tcW w:w="1871" w:type="dxa"/>
            <w:gridSpan w:val="3"/>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высококомфортное</w:t>
            </w:r>
            <w:proofErr w:type="spellEnd"/>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комфортное</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30 до 40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массовое</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24 до 30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максимальной плотности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Плотность населения в границах квартала, чел./га</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тип застройки</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расчетная плотность населения, чел./га</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блокированная</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малоэтажная застройка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застройка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многоэтажная застройка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повышенной этажности</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Показатель приведен с учетом средней расчетной жилищной обеспеченности 24 кв. м/чел. в многоквартирной жилой застройке.</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В условиях реконструкции плотность застройки может увеличиваться не более чем на 10% при наличии соответствующего обоснования.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3. Размеры земельных участков индивидуальной жилой застройки, </w:t>
            </w:r>
            <w:proofErr w:type="spellStart"/>
            <w:r w:rsidRPr="00ED24E8">
              <w:rPr>
                <w:rFonts w:ascii="Times New Roman" w:hAnsi="Times New Roman" w:cs="Times New Roman"/>
                <w:sz w:val="24"/>
                <w:szCs w:val="24"/>
              </w:rPr>
              <w:t>приквартирных</w:t>
            </w:r>
            <w:proofErr w:type="spellEnd"/>
            <w:r w:rsidRPr="00ED24E8">
              <w:rPr>
                <w:rFonts w:ascii="Times New Roman" w:hAnsi="Times New Roman" w:cs="Times New Roman"/>
                <w:sz w:val="24"/>
                <w:szCs w:val="24"/>
              </w:rPr>
              <w:t xml:space="preserve">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DD3E5E" w:rsidRPr="00ED24E8">
        <w:tc>
          <w:tcPr>
            <w:tcW w:w="510" w:type="dxa"/>
            <w:vMerge w:val="restart"/>
            <w:tcBorders>
              <w:bottom w:val="nil"/>
            </w:tcBorders>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130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общего пользования различного функционального назначения</w:t>
            </w:r>
          </w:p>
        </w:tc>
        <w:tc>
          <w:tcPr>
            <w:tcW w:w="2948"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 количеством объектов</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объект</w:t>
            </w:r>
          </w:p>
        </w:tc>
        <w:tc>
          <w:tcPr>
            <w:tcW w:w="3175" w:type="dxa"/>
            <w:gridSpan w:val="5"/>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Borders>
              <w:bottom w:val="nil"/>
            </w:tcBorders>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допустимой площади </w:t>
            </w:r>
            <w:r w:rsidRPr="00ED24E8">
              <w:rPr>
                <w:rFonts w:ascii="Times New Roman" w:hAnsi="Times New Roman" w:cs="Times New Roman"/>
                <w:sz w:val="24"/>
                <w:szCs w:val="24"/>
              </w:rPr>
              <w:lastRenderedPageBreak/>
              <w:t>территории в границах земельного участка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Удельный размер площадок общего пользования различного назначения, </w:t>
            </w:r>
            <w:proofErr w:type="spellStart"/>
            <w:r w:rsidRPr="00ED24E8">
              <w:rPr>
                <w:rFonts w:ascii="Times New Roman" w:hAnsi="Times New Roman" w:cs="Times New Roman"/>
                <w:sz w:val="24"/>
                <w:szCs w:val="24"/>
              </w:rPr>
              <w:t>машино-место</w:t>
            </w:r>
            <w:proofErr w:type="spellEnd"/>
            <w:r w:rsidRPr="00ED24E8">
              <w:rPr>
                <w:rFonts w:ascii="Times New Roman" w:hAnsi="Times New Roman" w:cs="Times New Roman"/>
                <w:sz w:val="24"/>
                <w:szCs w:val="24"/>
              </w:rPr>
              <w:t>/ квартира</w:t>
            </w: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квартир площадью менее 40 кв. м</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Borders>
              <w:bottom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квартир площадью более 40 кв. м</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Borders>
              <w:bottom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w:t>
            </w:r>
            <w:r w:rsidRPr="00ED24E8">
              <w:rPr>
                <w:rFonts w:ascii="Times New Roman" w:hAnsi="Times New Roman" w:cs="Times New Roman"/>
                <w:sz w:val="24"/>
                <w:szCs w:val="24"/>
              </w:rPr>
              <w:lastRenderedPageBreak/>
              <w:t>открытыми на придомовой территории. Гостевые автостоянки жилых домов не должны превышать 20% от количества открытых автостоянок, предусмотренных на придомовой территории</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304"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948"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в границах микрорайона (квартала)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Удельный размер площадок общего пользования различного назначения, кв. м/чел.</w:t>
            </w: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озеленение</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Borders>
              <w:top w:val="nil"/>
              <w:bottom w:val="nil"/>
            </w:tcBorders>
          </w:tcPr>
          <w:p w:rsidR="00DD3E5E" w:rsidRPr="00ED24E8" w:rsidRDefault="00DD3E5E">
            <w:pPr>
              <w:rPr>
                <w:sz w:val="24"/>
                <w:szCs w:val="24"/>
              </w:rPr>
            </w:pPr>
          </w:p>
        </w:tc>
        <w:tc>
          <w:tcPr>
            <w:tcW w:w="1304" w:type="dxa"/>
            <w:vMerge/>
            <w:tcBorders>
              <w:top w:val="nil"/>
              <w:bottom w:val="nil"/>
            </w:tcBorders>
          </w:tcPr>
          <w:p w:rsidR="00DD3E5E" w:rsidRPr="00ED24E8" w:rsidRDefault="00DD3E5E">
            <w:pPr>
              <w:rPr>
                <w:sz w:val="24"/>
                <w:szCs w:val="24"/>
              </w:rPr>
            </w:pPr>
          </w:p>
        </w:tc>
        <w:tc>
          <w:tcPr>
            <w:tcW w:w="2948" w:type="dxa"/>
            <w:vMerge/>
            <w:tcBorders>
              <w:top w:val="nil"/>
            </w:tcBorders>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в границах земельного участка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Удельный размер площадок общего пользования различного назначения, кв. м/чел.</w:t>
            </w: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выгула собак</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Borders>
              <w:top w:val="nil"/>
              <w:bottom w:val="nil"/>
            </w:tcBorders>
          </w:tcPr>
          <w:p w:rsidR="00DD3E5E" w:rsidRPr="00ED24E8" w:rsidRDefault="00DD3E5E">
            <w:pPr>
              <w:rPr>
                <w:sz w:val="24"/>
                <w:szCs w:val="24"/>
              </w:rPr>
            </w:pPr>
          </w:p>
        </w:tc>
        <w:tc>
          <w:tcPr>
            <w:tcW w:w="1304" w:type="dxa"/>
            <w:vMerge/>
            <w:tcBorders>
              <w:top w:val="nil"/>
              <w:bottom w:val="nil"/>
            </w:tcBorders>
          </w:tcPr>
          <w:p w:rsidR="00DD3E5E" w:rsidRPr="00ED24E8" w:rsidRDefault="00DD3E5E">
            <w:pPr>
              <w:rPr>
                <w:sz w:val="24"/>
                <w:szCs w:val="24"/>
              </w:rPr>
            </w:pPr>
          </w:p>
        </w:tc>
        <w:tc>
          <w:tcPr>
            <w:tcW w:w="2948" w:type="dxa"/>
            <w:vMerge/>
            <w:tcBorders>
              <w:top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игр детей</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r>
      <w:tr w:rsidR="00DD3E5E" w:rsidRPr="00ED24E8">
        <w:tc>
          <w:tcPr>
            <w:tcW w:w="510" w:type="dxa"/>
            <w:vMerge/>
            <w:tcBorders>
              <w:top w:val="nil"/>
              <w:bottom w:val="nil"/>
            </w:tcBorders>
          </w:tcPr>
          <w:p w:rsidR="00DD3E5E" w:rsidRPr="00ED24E8" w:rsidRDefault="00DD3E5E">
            <w:pPr>
              <w:rPr>
                <w:sz w:val="24"/>
                <w:szCs w:val="24"/>
              </w:rPr>
            </w:pPr>
          </w:p>
        </w:tc>
        <w:tc>
          <w:tcPr>
            <w:tcW w:w="1304" w:type="dxa"/>
            <w:vMerge/>
            <w:tcBorders>
              <w:top w:val="nil"/>
              <w:bottom w:val="nil"/>
            </w:tcBorders>
          </w:tcPr>
          <w:p w:rsidR="00DD3E5E" w:rsidRPr="00ED24E8" w:rsidRDefault="00DD3E5E">
            <w:pPr>
              <w:rPr>
                <w:sz w:val="24"/>
                <w:szCs w:val="24"/>
              </w:rPr>
            </w:pPr>
          </w:p>
        </w:tc>
        <w:tc>
          <w:tcPr>
            <w:tcW w:w="2948" w:type="dxa"/>
            <w:vMerge/>
            <w:tcBorders>
              <w:top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отдыха взрослого населения</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Borders>
              <w:top w:val="nil"/>
              <w:bottom w:val="nil"/>
            </w:tcBorders>
          </w:tcPr>
          <w:p w:rsidR="00DD3E5E" w:rsidRPr="00ED24E8" w:rsidRDefault="00DD3E5E">
            <w:pPr>
              <w:rPr>
                <w:sz w:val="24"/>
                <w:szCs w:val="24"/>
              </w:rPr>
            </w:pPr>
          </w:p>
        </w:tc>
        <w:tc>
          <w:tcPr>
            <w:tcW w:w="1304" w:type="dxa"/>
            <w:vMerge/>
            <w:tcBorders>
              <w:top w:val="nil"/>
              <w:bottom w:val="nil"/>
            </w:tcBorders>
          </w:tcPr>
          <w:p w:rsidR="00DD3E5E" w:rsidRPr="00ED24E8" w:rsidRDefault="00DD3E5E">
            <w:pPr>
              <w:rPr>
                <w:sz w:val="24"/>
                <w:szCs w:val="24"/>
              </w:rPr>
            </w:pPr>
          </w:p>
        </w:tc>
        <w:tc>
          <w:tcPr>
            <w:tcW w:w="2948" w:type="dxa"/>
            <w:vMerge/>
            <w:tcBorders>
              <w:top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физкультурно-</w:t>
            </w:r>
            <w:r w:rsidRPr="00ED24E8">
              <w:rPr>
                <w:rFonts w:ascii="Times New Roman" w:hAnsi="Times New Roman" w:cs="Times New Roman"/>
                <w:sz w:val="24"/>
                <w:szCs w:val="24"/>
              </w:rPr>
              <w:lastRenderedPageBreak/>
              <w:t>спортивные площадки и сооружения</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1</w:t>
            </w:r>
          </w:p>
        </w:tc>
      </w:tr>
      <w:tr w:rsidR="00DD3E5E" w:rsidRPr="00ED24E8">
        <w:tc>
          <w:tcPr>
            <w:tcW w:w="510" w:type="dxa"/>
            <w:vMerge/>
            <w:tcBorders>
              <w:top w:val="nil"/>
              <w:bottom w:val="nil"/>
            </w:tcBorders>
          </w:tcPr>
          <w:p w:rsidR="00DD3E5E" w:rsidRPr="00ED24E8" w:rsidRDefault="00DD3E5E">
            <w:pPr>
              <w:rPr>
                <w:sz w:val="24"/>
                <w:szCs w:val="24"/>
              </w:rPr>
            </w:pPr>
          </w:p>
        </w:tc>
        <w:tc>
          <w:tcPr>
            <w:tcW w:w="1304" w:type="dxa"/>
            <w:vMerge/>
            <w:tcBorders>
              <w:top w:val="nil"/>
              <w:bottom w:val="nil"/>
            </w:tcBorders>
          </w:tcPr>
          <w:p w:rsidR="00DD3E5E" w:rsidRPr="00ED24E8" w:rsidRDefault="00DD3E5E">
            <w:pPr>
              <w:rPr>
                <w:sz w:val="24"/>
                <w:szCs w:val="24"/>
              </w:rPr>
            </w:pPr>
          </w:p>
        </w:tc>
        <w:tc>
          <w:tcPr>
            <w:tcW w:w="2948" w:type="dxa"/>
            <w:vMerge/>
            <w:tcBorders>
              <w:top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хозяйственные площадки (контейнерные)</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0,06</w:t>
            </w:r>
          </w:p>
        </w:tc>
      </w:tr>
      <w:tr w:rsidR="00DD3E5E" w:rsidRPr="00ED24E8">
        <w:tc>
          <w:tcPr>
            <w:tcW w:w="510"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304"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3515"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Назначение площадки</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расстояние, не менее, м</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выгула собак</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игр детей</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отдыха взрослого населения</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физкультурно-спортивные площадки и </w:t>
            </w:r>
            <w:r w:rsidRPr="00ED24E8">
              <w:rPr>
                <w:rFonts w:ascii="Times New Roman" w:hAnsi="Times New Roman" w:cs="Times New Roman"/>
                <w:sz w:val="24"/>
                <w:szCs w:val="24"/>
              </w:rPr>
              <w:lastRenderedPageBreak/>
              <w:t>сооружения (в зависимости от шумовых характеристик)</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10 - 40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хозяйственные площадки (контейнерные)</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blPrEx>
          <w:tblBorders>
            <w:insideH w:val="nil"/>
          </w:tblBorders>
        </w:tblPrEx>
        <w:tc>
          <w:tcPr>
            <w:tcW w:w="13606" w:type="dxa"/>
            <w:gridSpan w:val="10"/>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Допускается уменьшать удельный размер площадки для игр детей до 0,4 кв. м/чел. на застроенных территориях, подлежащих развитию.</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3. При расчете обеспеченности площадками дворового благоустройства необходимо учитывать демографический состав населения.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5.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w:t>
            </w:r>
            <w:hyperlink r:id="rId26" w:history="1">
              <w:r w:rsidRPr="00ED24E8">
                <w:rPr>
                  <w:rFonts w:ascii="Times New Roman" w:hAnsi="Times New Roman" w:cs="Times New Roman"/>
                  <w:color w:val="0000FF"/>
                  <w:sz w:val="24"/>
                  <w:szCs w:val="24"/>
                </w:rPr>
                <w:t>таблице 10</w:t>
              </w:r>
            </w:hyperlink>
            <w:r w:rsidRPr="00ED24E8">
              <w:rPr>
                <w:rFonts w:ascii="Times New Roman" w:hAnsi="Times New Roman" w:cs="Times New Roman"/>
                <w:sz w:val="24"/>
                <w:szCs w:val="24"/>
              </w:rPr>
              <w:t xml:space="preserve"> "СП 42.13330.2011. Свод правил. Градостроительство. Планировка и застройка городских и сельских поселений. Актуализированная редакция СНиП 2.07.01-89*", утвержденных приказом Министерства регионального развития Российской Федерации от 28.12.2010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820</w:t>
            </w:r>
          </w:p>
        </w:tc>
      </w:tr>
      <w:tr w:rsidR="00DD3E5E" w:rsidRPr="00ED24E8">
        <w:tblPrEx>
          <w:tblBorders>
            <w:insideH w:val="nil"/>
          </w:tblBorders>
        </w:tblPrEx>
        <w:tc>
          <w:tcPr>
            <w:tcW w:w="13606" w:type="dxa"/>
            <w:gridSpan w:val="10"/>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Зона </w:t>
            </w:r>
            <w:r w:rsidRPr="00ED24E8">
              <w:rPr>
                <w:rFonts w:ascii="Times New Roman" w:hAnsi="Times New Roman" w:cs="Times New Roman"/>
                <w:sz w:val="24"/>
                <w:szCs w:val="24"/>
              </w:rPr>
              <w:lastRenderedPageBreak/>
              <w:t>индивидуальной жилой застройки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Расчетные показатели </w:t>
            </w:r>
            <w:r w:rsidRPr="00ED24E8">
              <w:rPr>
                <w:rFonts w:ascii="Times New Roman" w:hAnsi="Times New Roman" w:cs="Times New Roman"/>
                <w:sz w:val="24"/>
                <w:szCs w:val="24"/>
              </w:rPr>
              <w:lastRenderedPageBreak/>
              <w:t>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w:t>
            </w:r>
            <w:r w:rsidRPr="00ED24E8">
              <w:rPr>
                <w:rFonts w:ascii="Times New Roman" w:hAnsi="Times New Roman" w:cs="Times New Roman"/>
                <w:sz w:val="24"/>
                <w:szCs w:val="24"/>
              </w:rPr>
              <w:lastRenderedPageBreak/>
              <w:t>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Уровень обеспеченности, место</w:t>
            </w:r>
          </w:p>
        </w:tc>
        <w:tc>
          <w:tcPr>
            <w:tcW w:w="3175" w:type="dxa"/>
            <w:gridSpan w:val="5"/>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плотности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Расчетная плотность населения жилой зоны, чел./га</w:t>
            </w:r>
          </w:p>
        </w:tc>
        <w:tc>
          <w:tcPr>
            <w:tcW w:w="79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индивидуальной застройки, кв. м:</w:t>
            </w:r>
          </w:p>
        </w:tc>
        <w:tc>
          <w:tcPr>
            <w:tcW w:w="2381"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Плотность населения, чел./га, при среднем размере семьи, чел.</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vMerge/>
          </w:tcPr>
          <w:p w:rsidR="00DD3E5E" w:rsidRPr="00ED24E8" w:rsidRDefault="00DD3E5E">
            <w:pPr>
              <w:rPr>
                <w:sz w:val="24"/>
                <w:szCs w:val="24"/>
              </w:rPr>
            </w:pP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4500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17</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19</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21</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24</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20</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23</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23</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31</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32</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36</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38</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44</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50</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50</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58</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67</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10 - 15 домов)</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фармацевтики</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Аптеки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50 тыс. человек - 1 объект на 10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50 до 100 тыс. человек - 1 объект на 12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100 до 500 тыс. человек - 1 объект на 13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500 до 1000 тыс. человек - 1 объект на 15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более 1000 тыс. человек - 1 объект на 20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- 1 объект на 6,2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 м;</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малоэтажная жилая застройка - 800 м</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жилая застройка - 30;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- 30</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Новосибирской области, муниципальных районов, городских округов, сельских поселений, а также объектов иного значения</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культуры</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Помещени</w:t>
            </w:r>
            <w:r w:rsidRPr="00ED24E8">
              <w:rPr>
                <w:rFonts w:ascii="Times New Roman" w:hAnsi="Times New Roman" w:cs="Times New Roman"/>
                <w:sz w:val="24"/>
                <w:szCs w:val="24"/>
              </w:rPr>
              <w:lastRenderedPageBreak/>
              <w:t>я для культурно-досуговой деятельности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Расчетные показатели </w:t>
            </w:r>
            <w:r w:rsidRPr="00ED24E8">
              <w:rPr>
                <w:rFonts w:ascii="Times New Roman" w:hAnsi="Times New Roman" w:cs="Times New Roman"/>
                <w:sz w:val="24"/>
                <w:szCs w:val="24"/>
              </w:rPr>
              <w:lastRenderedPageBreak/>
              <w:t>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w:t>
            </w:r>
            <w:r w:rsidRPr="00ED24E8">
              <w:rPr>
                <w:rFonts w:ascii="Times New Roman" w:hAnsi="Times New Roman" w:cs="Times New Roman"/>
                <w:sz w:val="24"/>
                <w:szCs w:val="24"/>
              </w:rPr>
              <w:lastRenderedPageBreak/>
              <w:t>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Уровень обеспеченности, кв. м </w:t>
            </w:r>
            <w:r w:rsidRPr="00ED24E8">
              <w:rPr>
                <w:rFonts w:ascii="Times New Roman" w:hAnsi="Times New Roman" w:cs="Times New Roman"/>
                <w:sz w:val="24"/>
                <w:szCs w:val="24"/>
              </w:rPr>
              <w:lastRenderedPageBreak/>
              <w:t>площади пола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50 на 1 тыс. населения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и малоэтажная жилая застройка - 800;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в пределах населенного пункта</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Кинотеатры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допустимого уровня обеспеченности </w:t>
            </w:r>
            <w:r w:rsidRPr="00ED24E8">
              <w:rPr>
                <w:rFonts w:ascii="Times New Roman" w:hAnsi="Times New Roman" w:cs="Times New Roman"/>
                <w:sz w:val="24"/>
                <w:szCs w:val="24"/>
              </w:rPr>
              <w:lastRenderedPageBreak/>
              <w:t>количеством объектов</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Уровень обеспеченности, 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 на муниципальный район;</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на городской округ</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муниципальный район</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пределах транспортной доступности</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городской округ</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Необходимое количество зрительских мест для кинотеатров устанавливается из расчета 2 места на 1 тыс. человек</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физической культуры и спорта</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Помещения для физкультурных занятий и тренировок</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общей площади</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составе помещений спортивных комплексов, а также в специально приспособленном помещении жилого или общественного здания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 м;</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и малоэтажная жилая застройка - 800 м;</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в пределах населенного пункта</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общая площадь территории, занимаемой объектами физической культуры и массового спорта, не менее 7000 кв. м/1 тыс. чел.</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торговли, общественного питания и бытового обслуживания</w:t>
            </w:r>
          </w:p>
        </w:tc>
      </w:tr>
      <w:tr w:rsidR="00DD3E5E" w:rsidRPr="00ED24E8">
        <w:tc>
          <w:tcPr>
            <w:tcW w:w="510" w:type="dxa"/>
            <w:vMerge w:val="restart"/>
            <w:tcBorders>
              <w:bottom w:val="nil"/>
            </w:tcBorders>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15</w:t>
            </w:r>
          </w:p>
        </w:tc>
        <w:tc>
          <w:tcPr>
            <w:tcW w:w="130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Предприятия торговли (магазины, торговые центры, торговые </w:t>
            </w:r>
            <w:r w:rsidRPr="00ED24E8">
              <w:rPr>
                <w:rFonts w:ascii="Times New Roman" w:hAnsi="Times New Roman" w:cs="Times New Roman"/>
                <w:sz w:val="24"/>
                <w:szCs w:val="24"/>
              </w:rPr>
              <w:lastRenderedPageBreak/>
              <w:t>комплексы)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площади торговых объектов</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в соответствии </w:t>
            </w:r>
            <w:hyperlink r:id="rId27" w:history="1">
              <w:r w:rsidRPr="00ED24E8">
                <w:rPr>
                  <w:rFonts w:ascii="Times New Roman" w:hAnsi="Times New Roman" w:cs="Times New Roman"/>
                  <w:color w:val="0000FF"/>
                  <w:sz w:val="24"/>
                  <w:szCs w:val="24"/>
                </w:rPr>
                <w:t>постановлением</w:t>
              </w:r>
            </w:hyperlink>
            <w:r w:rsidRPr="00ED24E8">
              <w:rPr>
                <w:rFonts w:ascii="Times New Roman" w:hAnsi="Times New Roman" w:cs="Times New Roman"/>
                <w:sz w:val="24"/>
                <w:szCs w:val="24"/>
              </w:rPr>
              <w:t xml:space="preserve"> Правительства Новосибирской области от 26.04.2017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158-п "Об установлении нормативов минимальной </w:t>
            </w:r>
            <w:r w:rsidRPr="00ED24E8">
              <w:rPr>
                <w:rFonts w:ascii="Times New Roman" w:hAnsi="Times New Roman" w:cs="Times New Roman"/>
                <w:sz w:val="24"/>
                <w:szCs w:val="24"/>
              </w:rPr>
              <w:lastRenderedPageBreak/>
              <w:t>обеспеченности населения площадью торговых объектов для Новосибирской области"</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торговые центры местного значения с обслуживаемым населением, тыс. чел.</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 до 6</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0,4 - 0,6</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6 до 10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0,6 - 0,8</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10 до 15</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0,8 - 1,1</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15 до 20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1,1 - 1,3</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торговые центры поселений с числом жителей, тыс. чел.</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1</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0,1 - 0,2</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 до 3</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0,2 - 0,4</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3 до 4</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0,4 - 0,6</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 до 6</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0,6 - 1</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7 до 10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1 - 1,2</w:t>
            </w:r>
          </w:p>
        </w:tc>
      </w:tr>
      <w:tr w:rsidR="00DD3E5E" w:rsidRPr="00ED24E8">
        <w:tblPrEx>
          <w:tblBorders>
            <w:insideH w:val="nil"/>
          </w:tblBorders>
        </w:tblPrEx>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5102" w:type="dxa"/>
            <w:gridSpan w:val="2"/>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и малоэтажная жилая застройка - 800;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- 2000</w:t>
            </w:r>
          </w:p>
        </w:tc>
      </w:tr>
      <w:tr w:rsidR="00DD3E5E" w:rsidRPr="00ED24E8">
        <w:tblPrEx>
          <w:tblBorders>
            <w:insideH w:val="nil"/>
          </w:tblBorders>
        </w:tblPrEx>
        <w:tc>
          <w:tcPr>
            <w:tcW w:w="13606" w:type="dxa"/>
            <w:gridSpan w:val="10"/>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 м площади торговых объектов на 1 тыс. человек</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общественного питания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- 23 места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допустимой </w:t>
            </w:r>
            <w:r w:rsidRPr="00ED24E8">
              <w:rPr>
                <w:rFonts w:ascii="Times New Roman" w:hAnsi="Times New Roman" w:cs="Times New Roman"/>
                <w:sz w:val="24"/>
                <w:szCs w:val="24"/>
              </w:rPr>
              <w:lastRenderedPageBreak/>
              <w:t>площади территории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 земельного участка, га/100 мест</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участка, га/100 мест</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0,2 - 0,25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50 до 150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0,15 - 0,2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и малоэтажная жилая застройка - 800;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- 2000</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17</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бытового обслуживания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рабочее место</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 рабочих мест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w:t>
            </w:r>
            <w:r w:rsidRPr="00ED24E8">
              <w:rPr>
                <w:rFonts w:ascii="Times New Roman" w:hAnsi="Times New Roman" w:cs="Times New Roman"/>
                <w:sz w:val="24"/>
                <w:szCs w:val="24"/>
              </w:rPr>
              <w:lastRenderedPageBreak/>
              <w:t>допустимой площади территории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 земельного участка, га/10 рабочих мест</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рабочих мест</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участка,</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га/10 </w:t>
            </w:r>
            <w:r w:rsidRPr="00ED24E8">
              <w:rPr>
                <w:rFonts w:ascii="Times New Roman" w:hAnsi="Times New Roman" w:cs="Times New Roman"/>
                <w:sz w:val="24"/>
                <w:szCs w:val="24"/>
              </w:rPr>
              <w:lastRenderedPageBreak/>
              <w:t>рабочих мест</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10 - 50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0,1 - 0,2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50 - 150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0,05 - 0,08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0,03 - 0,04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и малоэтажная жилая застройка - 800;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- 2000</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Предприятия бытового обслуживания возможно размещать во встроенно-пристроенных помещениях.</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рабочего места на 1 тыс. человек</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Прачечные</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кг белья в смену</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 110 на 1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60 на 1 тыс. человек, в том числе 20 - прачечные самообслуживания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w:t>
            </w:r>
            <w:r w:rsidRPr="00ED24E8">
              <w:rPr>
                <w:rFonts w:ascii="Times New Roman" w:hAnsi="Times New Roman" w:cs="Times New Roman"/>
                <w:sz w:val="24"/>
                <w:szCs w:val="24"/>
              </w:rPr>
              <w:lastRenderedPageBreak/>
              <w:t>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Размер земельного участка, </w:t>
            </w:r>
            <w:r w:rsidRPr="00ED24E8">
              <w:rPr>
                <w:rFonts w:ascii="Times New Roman" w:hAnsi="Times New Roman" w:cs="Times New Roman"/>
                <w:sz w:val="24"/>
                <w:szCs w:val="24"/>
              </w:rPr>
              <w:lastRenderedPageBreak/>
              <w:t>га/объект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0,5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19</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Химчистки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кг вещей в смену</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11,4 на 1 тыс. человек, в том числе 7,4 - для общественного делового центра, 4 - для квартала (микрорайона, жилого района);</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 на 1 тыс. человек, в том числе 1,2 - химчистки самообслуживания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химчистки рекомендуется размещать в производственно-коммунальной зоне, в жилой и общественной зонах рекомендуется организовывать пункты сбора</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20</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Бани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 - 5 на 1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- 7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почтовой связи</w:t>
            </w:r>
          </w:p>
        </w:tc>
      </w:tr>
      <w:tr w:rsidR="00DD3E5E" w:rsidRPr="00ED24E8">
        <w:tc>
          <w:tcPr>
            <w:tcW w:w="510" w:type="dxa"/>
            <w:vMerge w:val="restart"/>
            <w:tcBorders>
              <w:bottom w:val="nil"/>
            </w:tcBorders>
          </w:tcPr>
          <w:p w:rsidR="00DD3E5E" w:rsidRPr="00D72F88" w:rsidRDefault="00D72F88">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1</w:t>
            </w:r>
          </w:p>
        </w:tc>
        <w:tc>
          <w:tcPr>
            <w:tcW w:w="130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Отделения почтовой связи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допустимой </w:t>
            </w:r>
            <w:r w:rsidRPr="00ED24E8">
              <w:rPr>
                <w:rFonts w:ascii="Times New Roman" w:hAnsi="Times New Roman" w:cs="Times New Roman"/>
                <w:sz w:val="24"/>
                <w:szCs w:val="24"/>
              </w:rPr>
              <w:lastRenderedPageBreak/>
              <w:t>площади территории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 земельного участка, га/объект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Отделения связи микрорайона, жилого района, га, для обслуживаемого населения, групп:</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IV - V (до 9 тыс. чел.)</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0,07 - 0,08</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III - IV (9 - 18 тыс. чел.)</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0,09 - 0,1</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II - III (20 - 25 тыс. чел.)</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0,11 - 0,12</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Отделения связи сельского поселения, га, для обслуживаемого населения, групп</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V - VI (0,5 - 2 тыс. чел.)</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0,3 - 0,35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III - IV (2 - 6 тыс. чел.)</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0,4 - 0,45</w:t>
            </w:r>
          </w:p>
        </w:tc>
      </w:tr>
      <w:tr w:rsidR="00DD3E5E" w:rsidRPr="00ED24E8">
        <w:tblPrEx>
          <w:tblBorders>
            <w:insideH w:val="nil"/>
          </w:tblBorders>
        </w:tblPrEx>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5102" w:type="dxa"/>
            <w:gridSpan w:val="2"/>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городские населенные пункты: 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 индивидуальная и малоэтажная жилая застройка - 800; сельские населенные пункты: в пределах населенного пункта</w:t>
            </w:r>
          </w:p>
        </w:tc>
      </w:tr>
      <w:tr w:rsidR="00DD3E5E" w:rsidRPr="00ED24E8">
        <w:tblPrEx>
          <w:tblBorders>
            <w:insideH w:val="nil"/>
          </w:tblBorders>
        </w:tblPrEx>
        <w:tc>
          <w:tcPr>
            <w:tcW w:w="13606" w:type="dxa"/>
            <w:gridSpan w:val="10"/>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lastRenderedPageBreak/>
              <w:t>В области транспортного обслуживания</w:t>
            </w:r>
          </w:p>
        </w:tc>
      </w:tr>
      <w:tr w:rsidR="00DD3E5E" w:rsidRPr="00ED24E8">
        <w:tc>
          <w:tcPr>
            <w:tcW w:w="510" w:type="dxa"/>
            <w:vMerge w:val="restart"/>
            <w:tcBorders>
              <w:bottom w:val="nil"/>
            </w:tcBorders>
          </w:tcPr>
          <w:p w:rsidR="00DD3E5E" w:rsidRPr="00D72F88" w:rsidRDefault="00D72F88">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2</w:t>
            </w:r>
            <w:proofErr w:type="spellStart"/>
            <w:r>
              <w:rPr>
                <w:rFonts w:ascii="Times New Roman" w:hAnsi="Times New Roman" w:cs="Times New Roman"/>
                <w:sz w:val="24"/>
                <w:szCs w:val="24"/>
                <w:lang w:val="en-US"/>
              </w:rPr>
              <w:t>2</w:t>
            </w:r>
            <w:proofErr w:type="spellEnd"/>
          </w:p>
        </w:tc>
        <w:tc>
          <w:tcPr>
            <w:tcW w:w="130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Сооружения и устройства для хранения и обслуживания транспортных средств</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 количеством объектов</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гаражами и открытыми стоянками для постоянного хранения легковых автомобилей, %</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стоянками для временного хранения легковых автомобилей, %</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чем для 70% расчетного парка индивидуальных легковых автомобилей, в том числе:</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жилые районы</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промышленные и коммунально-складские зоны (районы)</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общегородские и специализированные центры</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зоны массового кратковременного отдыха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Примечание: в кварталах многоэтажной застройки следует предусматривать парковки открытого типа из расчета не менее чем для </w:t>
            </w:r>
            <w:r w:rsidRPr="00ED24E8">
              <w:rPr>
                <w:rFonts w:ascii="Times New Roman" w:hAnsi="Times New Roman" w:cs="Times New Roman"/>
                <w:sz w:val="24"/>
                <w:szCs w:val="24"/>
              </w:rPr>
              <w:lastRenderedPageBreak/>
              <w:t>10% расчетного парка для временного хранения индивидуальных легковых автомобилей, принадлежащих жителям данного квартала</w:t>
            </w:r>
          </w:p>
        </w:tc>
      </w:tr>
      <w:tr w:rsidR="00DD3E5E" w:rsidRPr="00ED24E8">
        <w:tc>
          <w:tcPr>
            <w:tcW w:w="510"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304"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5102"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гаражей и стоянок для постоянного хранения автомобилей, м</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новом строительстве</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районах реконструкции или с неблагоприятной гидрогеологической обстановкой</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стоянок временного хранения легковых автомобилей</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входов в жилые дома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пассажирских помещений вокзалов, входов в места крупных учреждений торговли и общественного питания</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до прочих учреждений и предприятий обслуживания </w:t>
            </w:r>
            <w:r w:rsidRPr="00ED24E8">
              <w:rPr>
                <w:rFonts w:ascii="Times New Roman" w:hAnsi="Times New Roman" w:cs="Times New Roman"/>
                <w:sz w:val="24"/>
                <w:szCs w:val="24"/>
              </w:rPr>
              <w:lastRenderedPageBreak/>
              <w:t>населения и административных зданий</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250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входов в парки, на выставки и стадионы</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r>
    </w:tbl>
    <w:p w:rsidR="00DD3E5E" w:rsidRPr="00ED24E8" w:rsidRDefault="00DD3E5E">
      <w:pPr>
        <w:rPr>
          <w:sz w:val="24"/>
          <w:szCs w:val="24"/>
        </w:rPr>
        <w:sectPr w:rsidR="00DD3E5E" w:rsidRPr="00ED24E8">
          <w:pgSz w:w="16838" w:h="11905" w:orient="landscape"/>
          <w:pgMar w:top="1701" w:right="1134" w:bottom="850" w:left="1134" w:header="0" w:footer="0" w:gutter="0"/>
          <w:cols w:space="720"/>
        </w:sect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III. Правила и область применения расчетных</w:t>
      </w:r>
    </w:p>
    <w:p w:rsidR="00DD3E5E" w:rsidRPr="00D72F8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показателей, содержащихся в основной части </w:t>
      </w:r>
      <w:r w:rsidR="00D72F88" w:rsidRPr="00D72F88">
        <w:rPr>
          <w:rFonts w:ascii="Times New Roman" w:hAnsi="Times New Roman" w:cs="Times New Roman"/>
          <w:sz w:val="24"/>
          <w:szCs w:val="24"/>
        </w:rPr>
        <w:t>местных</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72F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Предельные</w:t>
      </w:r>
      <w:r w:rsidR="00DD3E5E" w:rsidRPr="00ED24E8">
        <w:rPr>
          <w:rFonts w:ascii="Times New Roman" w:hAnsi="Times New Roman" w:cs="Times New Roman"/>
          <w:sz w:val="24"/>
          <w:szCs w:val="24"/>
        </w:rPr>
        <w:t xml:space="preserve"> значения расчетных показателей минимально допустимого уровня обеспеченности объектами местного значения населения муниципального образования Новосибирской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Новосибирской области, установленные в </w:t>
      </w:r>
      <w:r>
        <w:rPr>
          <w:rFonts w:ascii="Times New Roman" w:hAnsi="Times New Roman" w:cs="Times New Roman"/>
          <w:sz w:val="24"/>
          <w:szCs w:val="24"/>
        </w:rPr>
        <w:t>местных</w:t>
      </w:r>
      <w:r w:rsidR="00DD3E5E" w:rsidRPr="00ED24E8">
        <w:rPr>
          <w:rFonts w:ascii="Times New Roman" w:hAnsi="Times New Roman" w:cs="Times New Roman"/>
          <w:sz w:val="24"/>
          <w:szCs w:val="24"/>
        </w:rPr>
        <w:t xml:space="preserve"> нормативах градостроительного проектирования Новосибирской области, применяются при внесении изменений в схему территориального планирования </w:t>
      </w: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w:t>
      </w:r>
      <w:r w:rsidR="00DD3E5E" w:rsidRPr="00ED24E8">
        <w:rPr>
          <w:rFonts w:ascii="Times New Roman" w:hAnsi="Times New Roman" w:cs="Times New Roman"/>
          <w:sz w:val="24"/>
          <w:szCs w:val="24"/>
        </w:rPr>
        <w:t xml:space="preserve"> (СТП </w:t>
      </w: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w:t>
      </w:r>
      <w:r w:rsidR="00DD3E5E" w:rsidRPr="00ED24E8">
        <w:rPr>
          <w:rFonts w:ascii="Times New Roman" w:hAnsi="Times New Roman" w:cs="Times New Roman"/>
          <w:sz w:val="24"/>
          <w:szCs w:val="24"/>
        </w:rPr>
        <w:t>),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Утвержденные </w:t>
      </w:r>
      <w:r w:rsidR="00911057">
        <w:rPr>
          <w:rFonts w:ascii="Times New Roman" w:hAnsi="Times New Roman" w:cs="Times New Roman"/>
          <w:sz w:val="24"/>
          <w:szCs w:val="24"/>
        </w:rPr>
        <w:t>местные</w:t>
      </w:r>
      <w:r w:rsidRPr="00ED24E8">
        <w:rPr>
          <w:rFonts w:ascii="Times New Roman" w:hAnsi="Times New Roman" w:cs="Times New Roman"/>
          <w:sz w:val="24"/>
          <w:szCs w:val="24"/>
        </w:rPr>
        <w:t xml:space="preserve"> нормативы градостроительного проектирования </w:t>
      </w:r>
      <w:proofErr w:type="spellStart"/>
      <w:r w:rsidR="00E1446C">
        <w:rPr>
          <w:rFonts w:ascii="Times New Roman" w:hAnsi="Times New Roman" w:cs="Times New Roman"/>
          <w:sz w:val="24"/>
          <w:szCs w:val="24"/>
        </w:rPr>
        <w:t>Ужанихинского</w:t>
      </w:r>
      <w:proofErr w:type="spellEnd"/>
      <w:r w:rsidR="008B5833">
        <w:rPr>
          <w:rFonts w:ascii="Times New Roman" w:hAnsi="Times New Roman" w:cs="Times New Roman"/>
          <w:sz w:val="24"/>
          <w:szCs w:val="24"/>
        </w:rPr>
        <w:t xml:space="preserve"> сельсовета </w:t>
      </w:r>
      <w:proofErr w:type="spellStart"/>
      <w:r w:rsidR="008B5833" w:rsidRPr="00E1446C">
        <w:rPr>
          <w:rFonts w:ascii="Times New Roman" w:hAnsi="Times New Roman" w:cs="Times New Roman"/>
          <w:sz w:val="24"/>
          <w:szCs w:val="24"/>
        </w:rPr>
        <w:t>Чулымского</w:t>
      </w:r>
      <w:proofErr w:type="spellEnd"/>
      <w:r w:rsidR="008B5833" w:rsidRPr="00E1446C">
        <w:rPr>
          <w:rFonts w:ascii="Times New Roman" w:hAnsi="Times New Roman" w:cs="Times New Roman"/>
          <w:sz w:val="24"/>
          <w:szCs w:val="24"/>
        </w:rPr>
        <w:t xml:space="preserve"> района Новосибирской области</w:t>
      </w:r>
      <w:r w:rsidR="008B5833" w:rsidRPr="00ED24E8">
        <w:rPr>
          <w:rFonts w:ascii="Times New Roman" w:hAnsi="Times New Roman" w:cs="Times New Roman"/>
          <w:sz w:val="24"/>
          <w:szCs w:val="24"/>
        </w:rPr>
        <w:t xml:space="preserve"> </w:t>
      </w:r>
      <w:r w:rsidRPr="00ED24E8">
        <w:rPr>
          <w:rFonts w:ascii="Times New Roman" w:hAnsi="Times New Roman" w:cs="Times New Roman"/>
          <w:sz w:val="24"/>
          <w:szCs w:val="24"/>
        </w:rPr>
        <w:t>подлежат применению:</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органами государственной власти Новосибирской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муниципальных образований;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муниципального образования Новосибирской области,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региональными нормативами градостроительного проектирования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В случае внесения изменений в региональные нормативы градостроительного проектирования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Новосибирской области с учетом требований федерального законодательства.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местными нормативами градостроительного проектирования муниципального образования Новосибирской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региональными нормативами </w:t>
      </w:r>
      <w:r w:rsidRPr="00ED24E8">
        <w:rPr>
          <w:rFonts w:ascii="Times New Roman" w:hAnsi="Times New Roman" w:cs="Times New Roman"/>
          <w:sz w:val="24"/>
          <w:szCs w:val="24"/>
        </w:rPr>
        <w:lastRenderedPageBreak/>
        <w:t>градостроительного проектирования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В случае внесения изменений в региональные нормативы градостроительного проектирования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РНГП Новосибирской области с учетом требований федерального законодательства.</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IV. Материалы по обоснованию расчетных показателей,</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содержащихся в основной части </w:t>
      </w:r>
      <w:r w:rsidR="007313A2">
        <w:rPr>
          <w:rFonts w:ascii="Times New Roman" w:hAnsi="Times New Roman" w:cs="Times New Roman"/>
          <w:sz w:val="24"/>
          <w:szCs w:val="24"/>
        </w:rPr>
        <w:t xml:space="preserve"> местных </w:t>
      </w:r>
      <w:r w:rsidRPr="00ED24E8">
        <w:rPr>
          <w:rFonts w:ascii="Times New Roman" w:hAnsi="Times New Roman" w:cs="Times New Roman"/>
          <w:sz w:val="24"/>
          <w:szCs w:val="24"/>
        </w:rPr>
        <w:t>нормативов</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Перечень нормативных правовых актов и иных документов, использованных при подготовке </w:t>
      </w:r>
      <w:r w:rsidR="00107D77" w:rsidRPr="00E1446C">
        <w:rPr>
          <w:rFonts w:ascii="Times New Roman" w:hAnsi="Times New Roman" w:cs="Times New Roman"/>
          <w:sz w:val="24"/>
          <w:szCs w:val="24"/>
        </w:rPr>
        <w:t>местных</w:t>
      </w:r>
      <w:r w:rsidRPr="00E1446C">
        <w:rPr>
          <w:rFonts w:ascii="Times New Roman" w:hAnsi="Times New Roman" w:cs="Times New Roman"/>
          <w:sz w:val="24"/>
          <w:szCs w:val="24"/>
        </w:rPr>
        <w:t xml:space="preserve"> нормативов градостроительного проектирования </w:t>
      </w:r>
      <w:proofErr w:type="spellStart"/>
      <w:r w:rsidR="00E1446C" w:rsidRPr="00E1446C">
        <w:rPr>
          <w:rFonts w:ascii="Times New Roman" w:hAnsi="Times New Roman" w:cs="Times New Roman"/>
          <w:sz w:val="24"/>
          <w:szCs w:val="24"/>
        </w:rPr>
        <w:t>Ужанихинского</w:t>
      </w:r>
      <w:proofErr w:type="spellEnd"/>
      <w:r w:rsidR="00E1446C" w:rsidRPr="00E1446C">
        <w:rPr>
          <w:rFonts w:ascii="Times New Roman" w:hAnsi="Times New Roman" w:cs="Times New Roman"/>
          <w:sz w:val="24"/>
          <w:szCs w:val="24"/>
        </w:rPr>
        <w:t xml:space="preserve"> </w:t>
      </w:r>
      <w:r w:rsidR="008B5833" w:rsidRPr="00E1446C">
        <w:rPr>
          <w:rFonts w:ascii="Times New Roman" w:hAnsi="Times New Roman" w:cs="Times New Roman"/>
          <w:sz w:val="24"/>
          <w:szCs w:val="24"/>
        </w:rPr>
        <w:t xml:space="preserve">сельсовета </w:t>
      </w:r>
      <w:proofErr w:type="spellStart"/>
      <w:r w:rsidR="008B5833" w:rsidRPr="00E1446C">
        <w:rPr>
          <w:rFonts w:ascii="Times New Roman" w:hAnsi="Times New Roman" w:cs="Times New Roman"/>
          <w:sz w:val="24"/>
          <w:szCs w:val="24"/>
        </w:rPr>
        <w:t>Чулымского</w:t>
      </w:r>
      <w:proofErr w:type="spellEnd"/>
      <w:r w:rsidR="008B5833" w:rsidRPr="00E1446C">
        <w:rPr>
          <w:rFonts w:ascii="Times New Roman" w:hAnsi="Times New Roman" w:cs="Times New Roman"/>
          <w:sz w:val="24"/>
          <w:szCs w:val="24"/>
        </w:rPr>
        <w:t xml:space="preserve"> района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Федеральные законы</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Водный </w:t>
      </w:r>
      <w:hyperlink r:id="rId28" w:history="1">
        <w:r w:rsidRPr="00ED24E8">
          <w:rPr>
            <w:rFonts w:ascii="Times New Roman" w:hAnsi="Times New Roman" w:cs="Times New Roman"/>
            <w:color w:val="0000FF"/>
            <w:sz w:val="24"/>
            <w:szCs w:val="24"/>
          </w:rPr>
          <w:t>кодекс</w:t>
        </w:r>
      </w:hyperlink>
      <w:r w:rsidRPr="00ED24E8">
        <w:rPr>
          <w:rFonts w:ascii="Times New Roman" w:hAnsi="Times New Roman" w:cs="Times New Roman"/>
          <w:sz w:val="24"/>
          <w:szCs w:val="24"/>
        </w:rPr>
        <w:t xml:space="preserve">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Градостроительный </w:t>
      </w:r>
      <w:hyperlink r:id="rId29" w:history="1">
        <w:r w:rsidRPr="00ED24E8">
          <w:rPr>
            <w:rFonts w:ascii="Times New Roman" w:hAnsi="Times New Roman" w:cs="Times New Roman"/>
            <w:color w:val="0000FF"/>
            <w:sz w:val="24"/>
            <w:szCs w:val="24"/>
          </w:rPr>
          <w:t>кодекс</w:t>
        </w:r>
      </w:hyperlink>
      <w:r w:rsidRPr="00ED24E8">
        <w:rPr>
          <w:rFonts w:ascii="Times New Roman" w:hAnsi="Times New Roman" w:cs="Times New Roman"/>
          <w:sz w:val="24"/>
          <w:szCs w:val="24"/>
        </w:rPr>
        <w:t xml:space="preserve">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Земельный </w:t>
      </w:r>
      <w:hyperlink r:id="rId30" w:history="1">
        <w:r w:rsidRPr="00ED24E8">
          <w:rPr>
            <w:rFonts w:ascii="Times New Roman" w:hAnsi="Times New Roman" w:cs="Times New Roman"/>
            <w:color w:val="0000FF"/>
            <w:sz w:val="24"/>
            <w:szCs w:val="24"/>
          </w:rPr>
          <w:t>кодекс</w:t>
        </w:r>
      </w:hyperlink>
      <w:r w:rsidRPr="00ED24E8">
        <w:rPr>
          <w:rFonts w:ascii="Times New Roman" w:hAnsi="Times New Roman" w:cs="Times New Roman"/>
          <w:sz w:val="24"/>
          <w:szCs w:val="24"/>
        </w:rPr>
        <w:t xml:space="preserve">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Лесной </w:t>
      </w:r>
      <w:hyperlink r:id="rId31" w:history="1">
        <w:r w:rsidRPr="00ED24E8">
          <w:rPr>
            <w:rFonts w:ascii="Times New Roman" w:hAnsi="Times New Roman" w:cs="Times New Roman"/>
            <w:color w:val="0000FF"/>
            <w:sz w:val="24"/>
            <w:szCs w:val="24"/>
          </w:rPr>
          <w:t>кодекс</w:t>
        </w:r>
      </w:hyperlink>
      <w:r w:rsidRPr="00ED24E8">
        <w:rPr>
          <w:rFonts w:ascii="Times New Roman" w:hAnsi="Times New Roman" w:cs="Times New Roman"/>
          <w:sz w:val="24"/>
          <w:szCs w:val="24"/>
        </w:rPr>
        <w:t xml:space="preserve">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2"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06.10.2003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3"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06.10.1999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4"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12.02.1998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28-ФЗ "О гражданской обороне";</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5"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04.05.1999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96-ФЗ "Об охране атмосферного воздуха";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6"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25.06.2002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73-ФЗ "Об объектах культурного наследия (памятниках истории и культуры) народов Российской Федерации";</w:t>
      </w:r>
    </w:p>
    <w:p w:rsidR="00DD3E5E" w:rsidRPr="00ED24E8" w:rsidRDefault="008B418E">
      <w:pPr>
        <w:pStyle w:val="ConsPlusNormal"/>
        <w:ind w:firstLine="540"/>
        <w:jc w:val="both"/>
        <w:rPr>
          <w:rFonts w:ascii="Times New Roman" w:hAnsi="Times New Roman" w:cs="Times New Roman"/>
          <w:sz w:val="24"/>
          <w:szCs w:val="24"/>
        </w:rPr>
      </w:pPr>
      <w:hyperlink r:id="rId37"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Российской Федерации от 21.02.1992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2395-1 "О недрах";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8"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26.03.2003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35-ФЗ "Об электроэнергетике";</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9"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31.03.1999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69-ФЗ "О газоснабжении в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0"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07.07.2003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126-ФЗ "О связи";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1"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27.07.2010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190-ФЗ "О теплоснабжении";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2"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07.12.2011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416-ФЗ "О водоснабжении и водоотведении";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3"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28.12.2013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442-ФЗ "Об основах социального обслуживания граждан в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4"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19.05.1995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81-ФЗ "О государственных пособиях гражданам, имеющим детей";</w:t>
      </w:r>
      <w:bookmarkStart w:id="4" w:name="_GoBack"/>
      <w:bookmarkEnd w:id="4"/>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5"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22.07.2008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123-ФЗ "Технический регламент о требованиях пожарной безопасности";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6"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22.08.1995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151-ФЗ "Об аварийно-спасательных службах и статусе спасателей";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7"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29.12.2012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273-ФЗ "Об образовании в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8"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24.06.1998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89-ФЗ "Об отходах производства и </w:t>
      </w:r>
      <w:r w:rsidRPr="00ED24E8">
        <w:rPr>
          <w:rFonts w:ascii="Times New Roman" w:hAnsi="Times New Roman" w:cs="Times New Roman"/>
          <w:sz w:val="24"/>
          <w:szCs w:val="24"/>
        </w:rPr>
        <w:lastRenderedPageBreak/>
        <w:t>потребления";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9"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30.03.1999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52-ФЗ "О санитарно-эпидемиологическом благополучии населения".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Иные нормативные акты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8B418E">
      <w:pPr>
        <w:pStyle w:val="ConsPlusNormal"/>
        <w:ind w:firstLine="540"/>
        <w:jc w:val="both"/>
        <w:rPr>
          <w:rFonts w:ascii="Times New Roman" w:hAnsi="Times New Roman" w:cs="Times New Roman"/>
          <w:sz w:val="24"/>
          <w:szCs w:val="24"/>
        </w:rPr>
      </w:pPr>
      <w:hyperlink r:id="rId50" w:history="1">
        <w:r w:rsidR="00DD3E5E" w:rsidRPr="00ED24E8">
          <w:rPr>
            <w:rFonts w:ascii="Times New Roman" w:hAnsi="Times New Roman" w:cs="Times New Roman"/>
            <w:color w:val="0000FF"/>
            <w:sz w:val="24"/>
            <w:szCs w:val="24"/>
          </w:rPr>
          <w:t>Распоряжение</w:t>
        </w:r>
      </w:hyperlink>
      <w:r w:rsidR="00DD3E5E" w:rsidRPr="00ED24E8">
        <w:rPr>
          <w:rFonts w:ascii="Times New Roman" w:hAnsi="Times New Roman" w:cs="Times New Roman"/>
          <w:sz w:val="24"/>
          <w:szCs w:val="24"/>
        </w:rPr>
        <w:t xml:space="preserve"> Правительства Российской Федерации от 03.07.1996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1063-р (о Социальных нормативах и нормах);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абзац утратил силу. - </w:t>
      </w:r>
      <w:hyperlink r:id="rId51" w:history="1">
        <w:r w:rsidRPr="00ED24E8">
          <w:rPr>
            <w:rFonts w:ascii="Times New Roman" w:hAnsi="Times New Roman" w:cs="Times New Roman"/>
            <w:color w:val="0000FF"/>
            <w:sz w:val="24"/>
            <w:szCs w:val="24"/>
          </w:rPr>
          <w:t>Постановление</w:t>
        </w:r>
      </w:hyperlink>
      <w:r w:rsidRPr="00ED24E8">
        <w:rPr>
          <w:rFonts w:ascii="Times New Roman" w:hAnsi="Times New Roman" w:cs="Times New Roman"/>
          <w:sz w:val="24"/>
          <w:szCs w:val="24"/>
        </w:rPr>
        <w:t xml:space="preserve"> Правительства Новосибирской области от 21.06.2017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229-п;</w:t>
      </w:r>
    </w:p>
    <w:p w:rsidR="00DD3E5E" w:rsidRPr="00ED24E8" w:rsidRDefault="008B418E">
      <w:pPr>
        <w:pStyle w:val="ConsPlusNormal"/>
        <w:ind w:firstLine="540"/>
        <w:jc w:val="both"/>
        <w:rPr>
          <w:rFonts w:ascii="Times New Roman" w:hAnsi="Times New Roman" w:cs="Times New Roman"/>
          <w:sz w:val="24"/>
          <w:szCs w:val="24"/>
        </w:rPr>
      </w:pPr>
      <w:hyperlink r:id="rId52" w:history="1">
        <w:r w:rsidR="00DD3E5E" w:rsidRPr="00ED24E8">
          <w:rPr>
            <w:rFonts w:ascii="Times New Roman" w:hAnsi="Times New Roman" w:cs="Times New Roman"/>
            <w:color w:val="0000FF"/>
            <w:sz w:val="24"/>
            <w:szCs w:val="24"/>
          </w:rPr>
          <w:t>распоряжение</w:t>
        </w:r>
      </w:hyperlink>
      <w:r w:rsidR="00DD3E5E" w:rsidRPr="00ED24E8">
        <w:rPr>
          <w:rFonts w:ascii="Times New Roman" w:hAnsi="Times New Roman" w:cs="Times New Roman"/>
          <w:sz w:val="24"/>
          <w:szCs w:val="24"/>
        </w:rPr>
        <w:t xml:space="preserve"> Правительства Российской Федерации от 25.05.2004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DD3E5E" w:rsidRPr="00ED24E8" w:rsidRDefault="008B418E">
      <w:pPr>
        <w:pStyle w:val="ConsPlusNormal"/>
        <w:ind w:firstLine="540"/>
        <w:jc w:val="both"/>
        <w:rPr>
          <w:rFonts w:ascii="Times New Roman" w:hAnsi="Times New Roman" w:cs="Times New Roman"/>
          <w:sz w:val="24"/>
          <w:szCs w:val="24"/>
        </w:rPr>
      </w:pPr>
      <w:hyperlink r:id="rId53" w:history="1">
        <w:r w:rsidR="00DD3E5E" w:rsidRPr="00ED24E8">
          <w:rPr>
            <w:rFonts w:ascii="Times New Roman" w:hAnsi="Times New Roman" w:cs="Times New Roman"/>
            <w:color w:val="0000FF"/>
            <w:sz w:val="24"/>
            <w:szCs w:val="24"/>
          </w:rPr>
          <w:t>постановление</w:t>
        </w:r>
      </w:hyperlink>
      <w:r w:rsidR="00DD3E5E" w:rsidRPr="00ED24E8">
        <w:rPr>
          <w:rFonts w:ascii="Times New Roman" w:hAnsi="Times New Roman" w:cs="Times New Roman"/>
          <w:sz w:val="24"/>
          <w:szCs w:val="24"/>
        </w:rPr>
        <w:t xml:space="preserve"> Правительства Российской Федерации от 29.10.2009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860 "О требованиях к обеспеченности автомобильных дорог общего пользования объектами дорожного сервиса, размещаемыми в границах полос отвода";</w:t>
      </w:r>
    </w:p>
    <w:p w:rsidR="00DD3E5E" w:rsidRPr="00ED24E8" w:rsidRDefault="008B418E">
      <w:pPr>
        <w:pStyle w:val="ConsPlusNormal"/>
        <w:ind w:firstLine="540"/>
        <w:jc w:val="both"/>
        <w:rPr>
          <w:rFonts w:ascii="Times New Roman" w:hAnsi="Times New Roman" w:cs="Times New Roman"/>
          <w:sz w:val="24"/>
          <w:szCs w:val="24"/>
        </w:rPr>
      </w:pPr>
      <w:hyperlink r:id="rId54" w:history="1">
        <w:r w:rsidR="00DD3E5E" w:rsidRPr="00ED24E8">
          <w:rPr>
            <w:rFonts w:ascii="Times New Roman" w:hAnsi="Times New Roman" w:cs="Times New Roman"/>
            <w:color w:val="0000FF"/>
            <w:sz w:val="24"/>
            <w:szCs w:val="24"/>
          </w:rPr>
          <w:t>постановление</w:t>
        </w:r>
      </w:hyperlink>
      <w:r w:rsidR="00DD3E5E" w:rsidRPr="00ED24E8">
        <w:rPr>
          <w:rFonts w:ascii="Times New Roman" w:hAnsi="Times New Roman" w:cs="Times New Roman"/>
          <w:sz w:val="24"/>
          <w:szCs w:val="24"/>
        </w:rPr>
        <w:t xml:space="preserve"> Правительства Российской Федерации от 02.09.2009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717 "О нормах отвода земель для размещения автомобильных дорог и (или) объектов дорожного сервиса";</w:t>
      </w:r>
    </w:p>
    <w:p w:rsidR="00DD3E5E" w:rsidRPr="00ED24E8" w:rsidRDefault="008B418E">
      <w:pPr>
        <w:pStyle w:val="ConsPlusNormal"/>
        <w:ind w:firstLine="540"/>
        <w:jc w:val="both"/>
        <w:rPr>
          <w:rFonts w:ascii="Times New Roman" w:hAnsi="Times New Roman" w:cs="Times New Roman"/>
          <w:sz w:val="24"/>
          <w:szCs w:val="24"/>
        </w:rPr>
      </w:pPr>
      <w:hyperlink r:id="rId55" w:history="1">
        <w:r w:rsidR="00DD3E5E" w:rsidRPr="00ED24E8">
          <w:rPr>
            <w:rFonts w:ascii="Times New Roman" w:hAnsi="Times New Roman" w:cs="Times New Roman"/>
            <w:color w:val="0000FF"/>
            <w:sz w:val="24"/>
            <w:szCs w:val="24"/>
          </w:rPr>
          <w:t>постановление</w:t>
        </w:r>
      </w:hyperlink>
      <w:r w:rsidR="00DD3E5E" w:rsidRPr="00ED24E8">
        <w:rPr>
          <w:rFonts w:ascii="Times New Roman" w:hAnsi="Times New Roman" w:cs="Times New Roman"/>
          <w:sz w:val="24"/>
          <w:szCs w:val="24"/>
        </w:rPr>
        <w:t xml:space="preserve"> Правительства Российской Федерации от 15.04.2014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296 "Об утверждении государственной программы Российской Федерации "Социальная поддержка граждан";</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абзац утратил силу. - </w:t>
      </w:r>
      <w:hyperlink r:id="rId56" w:history="1">
        <w:r w:rsidRPr="00ED24E8">
          <w:rPr>
            <w:rFonts w:ascii="Times New Roman" w:hAnsi="Times New Roman" w:cs="Times New Roman"/>
            <w:color w:val="0000FF"/>
            <w:sz w:val="24"/>
            <w:szCs w:val="24"/>
          </w:rPr>
          <w:t>Постановление</w:t>
        </w:r>
      </w:hyperlink>
      <w:r w:rsidRPr="00ED24E8">
        <w:rPr>
          <w:rFonts w:ascii="Times New Roman" w:hAnsi="Times New Roman" w:cs="Times New Roman"/>
          <w:sz w:val="24"/>
          <w:szCs w:val="24"/>
        </w:rPr>
        <w:t xml:space="preserve"> Правительства Новосибирской области от 21.06.2017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229-п;</w:t>
      </w:r>
    </w:p>
    <w:p w:rsidR="00DD3E5E" w:rsidRPr="00ED24E8" w:rsidRDefault="008B418E">
      <w:pPr>
        <w:pStyle w:val="ConsPlusNormal"/>
        <w:ind w:firstLine="540"/>
        <w:jc w:val="both"/>
        <w:rPr>
          <w:rFonts w:ascii="Times New Roman" w:hAnsi="Times New Roman" w:cs="Times New Roman"/>
          <w:sz w:val="24"/>
          <w:szCs w:val="24"/>
        </w:rPr>
      </w:pPr>
      <w:hyperlink r:id="rId57" w:history="1">
        <w:r w:rsidR="00DD3E5E" w:rsidRPr="00ED24E8">
          <w:rPr>
            <w:rFonts w:ascii="Times New Roman" w:hAnsi="Times New Roman" w:cs="Times New Roman"/>
            <w:color w:val="0000FF"/>
            <w:sz w:val="24"/>
            <w:szCs w:val="24"/>
          </w:rPr>
          <w:t>приказ</w:t>
        </w:r>
      </w:hyperlink>
      <w:r w:rsidR="00DD3E5E" w:rsidRPr="00ED24E8">
        <w:rPr>
          <w:rFonts w:ascii="Times New Roman" w:hAnsi="Times New Roman" w:cs="Times New Roman"/>
          <w:sz w:val="24"/>
          <w:szCs w:val="24"/>
        </w:rPr>
        <w:t xml:space="preserve"> Министерства труда и социальной защиты Российской Федерации от 17.04.2014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258н "Об утверждении примерной номенклатуры организаций социального обслуживания";</w:t>
      </w:r>
    </w:p>
    <w:p w:rsidR="00DD3E5E" w:rsidRPr="00ED24E8" w:rsidRDefault="008B418E">
      <w:pPr>
        <w:pStyle w:val="ConsPlusNormal"/>
        <w:ind w:firstLine="540"/>
        <w:jc w:val="both"/>
        <w:rPr>
          <w:rFonts w:ascii="Times New Roman" w:hAnsi="Times New Roman" w:cs="Times New Roman"/>
          <w:sz w:val="24"/>
          <w:szCs w:val="24"/>
        </w:rPr>
      </w:pPr>
      <w:hyperlink r:id="rId58" w:history="1">
        <w:r w:rsidR="00DD3E5E" w:rsidRPr="00ED24E8">
          <w:rPr>
            <w:rFonts w:ascii="Times New Roman" w:hAnsi="Times New Roman" w:cs="Times New Roman"/>
            <w:color w:val="0000FF"/>
            <w:sz w:val="24"/>
            <w:szCs w:val="24"/>
          </w:rPr>
          <w:t>приказ</w:t>
        </w:r>
      </w:hyperlink>
      <w:r w:rsidR="00DD3E5E" w:rsidRPr="00ED24E8">
        <w:rPr>
          <w:rFonts w:ascii="Times New Roman" w:hAnsi="Times New Roman" w:cs="Times New Roman"/>
          <w:sz w:val="24"/>
          <w:szCs w:val="24"/>
        </w:rPr>
        <w:t xml:space="preserve"> Министерства здравоохранения и социального развития Российской Федерации от 15.05.2012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543н "Об утверждении Положения об организации оказания первичной медико-санитарной помощи взрослому населению";</w:t>
      </w:r>
    </w:p>
    <w:p w:rsidR="00DD3E5E" w:rsidRPr="00ED24E8" w:rsidRDefault="008B418E">
      <w:pPr>
        <w:pStyle w:val="ConsPlusNormal"/>
        <w:ind w:firstLine="540"/>
        <w:jc w:val="both"/>
        <w:rPr>
          <w:rFonts w:ascii="Times New Roman" w:hAnsi="Times New Roman" w:cs="Times New Roman"/>
          <w:sz w:val="24"/>
          <w:szCs w:val="24"/>
        </w:rPr>
      </w:pPr>
      <w:hyperlink r:id="rId59" w:history="1">
        <w:r w:rsidR="00DD3E5E" w:rsidRPr="00ED24E8">
          <w:rPr>
            <w:rFonts w:ascii="Times New Roman" w:hAnsi="Times New Roman" w:cs="Times New Roman"/>
            <w:color w:val="0000FF"/>
            <w:sz w:val="24"/>
            <w:szCs w:val="24"/>
          </w:rPr>
          <w:t>приказ</w:t>
        </w:r>
      </w:hyperlink>
      <w:r w:rsidR="00DD3E5E" w:rsidRPr="00ED24E8">
        <w:rPr>
          <w:rFonts w:ascii="Times New Roman" w:hAnsi="Times New Roman" w:cs="Times New Roman"/>
          <w:sz w:val="24"/>
          <w:szCs w:val="24"/>
        </w:rPr>
        <w:t xml:space="preserve"> Министерства образования и науки Российской Федерации от 30.08.2013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Ветеринарно-санитарные </w:t>
      </w:r>
      <w:hyperlink r:id="rId60" w:history="1">
        <w:r w:rsidRPr="00ED24E8">
          <w:rPr>
            <w:rFonts w:ascii="Times New Roman" w:hAnsi="Times New Roman" w:cs="Times New Roman"/>
            <w:color w:val="0000FF"/>
            <w:sz w:val="24"/>
            <w:szCs w:val="24"/>
          </w:rPr>
          <w:t>правила</w:t>
        </w:r>
      </w:hyperlink>
      <w:r w:rsidRPr="00ED24E8">
        <w:rPr>
          <w:rFonts w:ascii="Times New Roman" w:hAnsi="Times New Roman" w:cs="Times New Roman"/>
          <w:sz w:val="24"/>
          <w:szCs w:val="24"/>
        </w:rPr>
        <w:t xml:space="preserve"> сбора, утилизации и уничтожения биологических отходов;</w:t>
      </w:r>
    </w:p>
    <w:p w:rsidR="00DD3E5E" w:rsidRPr="00ED24E8" w:rsidRDefault="008B418E">
      <w:pPr>
        <w:pStyle w:val="ConsPlusNormal"/>
        <w:ind w:firstLine="540"/>
        <w:jc w:val="both"/>
        <w:rPr>
          <w:rFonts w:ascii="Times New Roman" w:hAnsi="Times New Roman" w:cs="Times New Roman"/>
          <w:sz w:val="24"/>
          <w:szCs w:val="24"/>
        </w:rPr>
      </w:pPr>
      <w:hyperlink r:id="rId61" w:history="1">
        <w:r w:rsidR="00DD3E5E" w:rsidRPr="00ED24E8">
          <w:rPr>
            <w:rFonts w:ascii="Times New Roman" w:hAnsi="Times New Roman" w:cs="Times New Roman"/>
            <w:color w:val="0000FF"/>
            <w:sz w:val="24"/>
            <w:szCs w:val="24"/>
          </w:rPr>
          <w:t>приказ</w:t>
        </w:r>
      </w:hyperlink>
      <w:r w:rsidR="00DD3E5E" w:rsidRPr="00ED24E8">
        <w:rPr>
          <w:rFonts w:ascii="Times New Roman" w:hAnsi="Times New Roman" w:cs="Times New Roman"/>
          <w:sz w:val="24"/>
          <w:szCs w:val="24"/>
        </w:rPr>
        <w:t xml:space="preserve"> Министерства транспорта Российской Федерации от 06.08.2008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Нормативные правовые акты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Абзац утратил силу. - </w:t>
      </w:r>
      <w:hyperlink r:id="rId62" w:history="1">
        <w:r w:rsidRPr="00ED24E8">
          <w:rPr>
            <w:rFonts w:ascii="Times New Roman" w:hAnsi="Times New Roman" w:cs="Times New Roman"/>
            <w:color w:val="0000FF"/>
            <w:sz w:val="24"/>
            <w:szCs w:val="24"/>
          </w:rPr>
          <w:t>Постановление</w:t>
        </w:r>
      </w:hyperlink>
      <w:r w:rsidRPr="00ED24E8">
        <w:rPr>
          <w:rFonts w:ascii="Times New Roman" w:hAnsi="Times New Roman" w:cs="Times New Roman"/>
          <w:sz w:val="24"/>
          <w:szCs w:val="24"/>
        </w:rPr>
        <w:t xml:space="preserve"> Правительства Новосибирской области от 21.06.2017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229-п;</w:t>
      </w:r>
    </w:p>
    <w:p w:rsidR="00DD3E5E" w:rsidRPr="00ED24E8" w:rsidRDefault="008B418E">
      <w:pPr>
        <w:pStyle w:val="ConsPlusNormal"/>
        <w:ind w:firstLine="540"/>
        <w:jc w:val="both"/>
        <w:rPr>
          <w:rFonts w:ascii="Times New Roman" w:hAnsi="Times New Roman" w:cs="Times New Roman"/>
          <w:sz w:val="24"/>
          <w:szCs w:val="24"/>
        </w:rPr>
      </w:pPr>
      <w:hyperlink r:id="rId63"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30.12.2003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162-ОЗ "Об обороте земель сельскохозяйственного назначения на территории Новосибирской области";</w:t>
      </w:r>
    </w:p>
    <w:p w:rsidR="00DD3E5E" w:rsidRPr="00ED24E8" w:rsidRDefault="008B418E">
      <w:pPr>
        <w:pStyle w:val="ConsPlusNormal"/>
        <w:ind w:firstLine="540"/>
        <w:jc w:val="both"/>
        <w:rPr>
          <w:rFonts w:ascii="Times New Roman" w:hAnsi="Times New Roman" w:cs="Times New Roman"/>
          <w:sz w:val="24"/>
          <w:szCs w:val="24"/>
        </w:rPr>
      </w:pPr>
      <w:hyperlink r:id="rId64"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02.06.2004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200-ОЗ "О статусе и границах муниципальных образований Новосибирской области";</w:t>
      </w:r>
    </w:p>
    <w:p w:rsidR="00DD3E5E" w:rsidRPr="00ED24E8" w:rsidRDefault="008B418E">
      <w:pPr>
        <w:pStyle w:val="ConsPlusNormal"/>
        <w:ind w:firstLine="540"/>
        <w:jc w:val="both"/>
        <w:rPr>
          <w:rFonts w:ascii="Times New Roman" w:hAnsi="Times New Roman" w:cs="Times New Roman"/>
          <w:sz w:val="24"/>
          <w:szCs w:val="24"/>
        </w:rPr>
      </w:pPr>
      <w:hyperlink r:id="rId65"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26.09.2005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325-ОЗ "Об особо охраняемых природных территориях в Новосибирской области";</w:t>
      </w:r>
    </w:p>
    <w:p w:rsidR="00DD3E5E" w:rsidRPr="00ED24E8" w:rsidRDefault="008B418E">
      <w:pPr>
        <w:pStyle w:val="ConsPlusNormal"/>
        <w:ind w:firstLine="540"/>
        <w:jc w:val="both"/>
        <w:rPr>
          <w:rFonts w:ascii="Times New Roman" w:hAnsi="Times New Roman" w:cs="Times New Roman"/>
          <w:sz w:val="24"/>
          <w:szCs w:val="24"/>
        </w:rPr>
      </w:pPr>
      <w:hyperlink r:id="rId66"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16.03.2006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4-ОЗ "Об административно-</w:t>
      </w:r>
      <w:r w:rsidR="00DD3E5E" w:rsidRPr="00ED24E8">
        <w:rPr>
          <w:rFonts w:ascii="Times New Roman" w:hAnsi="Times New Roman" w:cs="Times New Roman"/>
          <w:sz w:val="24"/>
          <w:szCs w:val="24"/>
        </w:rPr>
        <w:lastRenderedPageBreak/>
        <w:t>территориальном устройстве Новосибирской области";</w:t>
      </w:r>
    </w:p>
    <w:p w:rsidR="00DD3E5E" w:rsidRPr="00ED24E8" w:rsidRDefault="008B418E">
      <w:pPr>
        <w:pStyle w:val="ConsPlusNormal"/>
        <w:ind w:firstLine="540"/>
        <w:jc w:val="both"/>
        <w:rPr>
          <w:rFonts w:ascii="Times New Roman" w:hAnsi="Times New Roman" w:cs="Times New Roman"/>
          <w:sz w:val="24"/>
          <w:szCs w:val="24"/>
        </w:rPr>
      </w:pPr>
      <w:hyperlink r:id="rId67"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25.12.2006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p>
    <w:p w:rsidR="00DD3E5E" w:rsidRPr="00ED24E8" w:rsidRDefault="008B418E">
      <w:pPr>
        <w:pStyle w:val="ConsPlusNormal"/>
        <w:ind w:firstLine="540"/>
        <w:jc w:val="both"/>
        <w:rPr>
          <w:rFonts w:ascii="Times New Roman" w:hAnsi="Times New Roman" w:cs="Times New Roman"/>
          <w:sz w:val="24"/>
          <w:szCs w:val="24"/>
        </w:rPr>
      </w:pPr>
      <w:hyperlink r:id="rId68"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06.04.2007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102-ОЗ "О некоторых вопросах организации розничных рынков на территории Новосибирской области";</w:t>
      </w:r>
    </w:p>
    <w:p w:rsidR="00DD3E5E" w:rsidRPr="00ED24E8" w:rsidRDefault="008B418E">
      <w:pPr>
        <w:pStyle w:val="ConsPlusNormal"/>
        <w:ind w:firstLine="540"/>
        <w:jc w:val="both"/>
        <w:rPr>
          <w:rFonts w:ascii="Times New Roman" w:hAnsi="Times New Roman" w:cs="Times New Roman"/>
          <w:sz w:val="24"/>
          <w:szCs w:val="24"/>
        </w:rPr>
      </w:pPr>
      <w:hyperlink r:id="rId69"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27.04.2010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481-ОЗ "О регулировании градостроительной деятельности в Новосибирской области";</w:t>
      </w:r>
    </w:p>
    <w:p w:rsidR="00DD3E5E" w:rsidRPr="00ED24E8" w:rsidRDefault="008B418E">
      <w:pPr>
        <w:pStyle w:val="ConsPlusNormal"/>
        <w:ind w:firstLine="540"/>
        <w:jc w:val="both"/>
        <w:rPr>
          <w:rFonts w:ascii="Times New Roman" w:hAnsi="Times New Roman" w:cs="Times New Roman"/>
          <w:sz w:val="24"/>
          <w:szCs w:val="24"/>
        </w:rPr>
      </w:pPr>
      <w:hyperlink r:id="rId70" w:history="1">
        <w:r w:rsidR="00DD3E5E" w:rsidRPr="00ED24E8">
          <w:rPr>
            <w:rFonts w:ascii="Times New Roman" w:hAnsi="Times New Roman" w:cs="Times New Roman"/>
            <w:color w:val="0000FF"/>
            <w:sz w:val="24"/>
            <w:szCs w:val="24"/>
          </w:rPr>
          <w:t>постановление</w:t>
        </w:r>
      </w:hyperlink>
      <w:r w:rsidR="00DD3E5E" w:rsidRPr="00ED24E8">
        <w:rPr>
          <w:rFonts w:ascii="Times New Roman" w:hAnsi="Times New Roman" w:cs="Times New Roman"/>
          <w:sz w:val="24"/>
          <w:szCs w:val="24"/>
        </w:rPr>
        <w:t xml:space="preserve"> администрации Новосибирской области от 07.09.2009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339-па "Об утверждении Схемы территориального планирования Новосибирской области";</w:t>
      </w:r>
    </w:p>
    <w:p w:rsidR="00DD3E5E" w:rsidRPr="00ED24E8" w:rsidRDefault="008B418E">
      <w:pPr>
        <w:pStyle w:val="ConsPlusNormal"/>
        <w:ind w:firstLine="540"/>
        <w:jc w:val="both"/>
        <w:rPr>
          <w:rFonts w:ascii="Times New Roman" w:hAnsi="Times New Roman" w:cs="Times New Roman"/>
          <w:sz w:val="24"/>
          <w:szCs w:val="24"/>
        </w:rPr>
      </w:pPr>
      <w:hyperlink r:id="rId71" w:history="1">
        <w:r w:rsidR="00DD3E5E" w:rsidRPr="00ED24E8">
          <w:rPr>
            <w:rFonts w:ascii="Times New Roman" w:hAnsi="Times New Roman" w:cs="Times New Roman"/>
            <w:color w:val="0000FF"/>
            <w:sz w:val="24"/>
            <w:szCs w:val="24"/>
          </w:rPr>
          <w:t>постановление</w:t>
        </w:r>
      </w:hyperlink>
      <w:r w:rsidR="00DD3E5E" w:rsidRPr="00ED24E8">
        <w:rPr>
          <w:rFonts w:ascii="Times New Roman" w:hAnsi="Times New Roman" w:cs="Times New Roman"/>
          <w:sz w:val="24"/>
          <w:szCs w:val="24"/>
        </w:rPr>
        <w:t xml:space="preserve"> Губернатора Новосибирской области от 03.12.2007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474 "О Стратегии социально-экономического развития Новосибирской области на период до 2025 года".</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Своды правил по проектированию и строительству (СП)</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8B418E">
      <w:pPr>
        <w:pStyle w:val="ConsPlusNormal"/>
        <w:ind w:firstLine="540"/>
        <w:jc w:val="both"/>
        <w:rPr>
          <w:rFonts w:ascii="Times New Roman" w:hAnsi="Times New Roman" w:cs="Times New Roman"/>
          <w:sz w:val="24"/>
          <w:szCs w:val="24"/>
        </w:rPr>
      </w:pPr>
      <w:hyperlink r:id="rId72" w:history="1">
        <w:r w:rsidR="00DD3E5E" w:rsidRPr="00ED24E8">
          <w:rPr>
            <w:rFonts w:ascii="Times New Roman" w:hAnsi="Times New Roman" w:cs="Times New Roman"/>
            <w:color w:val="0000FF"/>
            <w:sz w:val="24"/>
            <w:szCs w:val="24"/>
          </w:rPr>
          <w:t>СП 42.13330.2011</w:t>
        </w:r>
      </w:hyperlink>
      <w:r w:rsidR="00DD3E5E" w:rsidRPr="00ED24E8">
        <w:rPr>
          <w:rFonts w:ascii="Times New Roman" w:hAnsi="Times New Roman" w:cs="Times New Roman"/>
          <w:sz w:val="24"/>
          <w:szCs w:val="24"/>
        </w:rPr>
        <w:t>. Свод правил. Градостроительство. Планировка и застройка городских и сельских поселений. Актуализированная редакция СНиП 2.07.01-89*;</w:t>
      </w:r>
    </w:p>
    <w:p w:rsidR="00DD3E5E" w:rsidRPr="00ED24E8" w:rsidRDefault="008B418E">
      <w:pPr>
        <w:pStyle w:val="ConsPlusNormal"/>
        <w:ind w:firstLine="540"/>
        <w:jc w:val="both"/>
        <w:rPr>
          <w:rFonts w:ascii="Times New Roman" w:hAnsi="Times New Roman" w:cs="Times New Roman"/>
          <w:sz w:val="24"/>
          <w:szCs w:val="24"/>
        </w:rPr>
      </w:pPr>
      <w:hyperlink r:id="rId73" w:history="1">
        <w:r w:rsidR="00DD3E5E" w:rsidRPr="00ED24E8">
          <w:rPr>
            <w:rFonts w:ascii="Times New Roman" w:hAnsi="Times New Roman" w:cs="Times New Roman"/>
            <w:color w:val="0000FF"/>
            <w:sz w:val="24"/>
            <w:szCs w:val="24"/>
          </w:rPr>
          <w:t>СП 145.13330.2012</w:t>
        </w:r>
      </w:hyperlink>
      <w:r w:rsidR="00DD3E5E" w:rsidRPr="00ED24E8">
        <w:rPr>
          <w:rFonts w:ascii="Times New Roman" w:hAnsi="Times New Roman" w:cs="Times New Roman"/>
          <w:sz w:val="24"/>
          <w:szCs w:val="24"/>
        </w:rPr>
        <w:t>. Свод правил. Дома-интернаты. Правила проектирования;</w:t>
      </w:r>
    </w:p>
    <w:p w:rsidR="00DD3E5E" w:rsidRPr="00ED24E8" w:rsidRDefault="008B418E">
      <w:pPr>
        <w:pStyle w:val="ConsPlusNormal"/>
        <w:ind w:firstLine="540"/>
        <w:jc w:val="both"/>
        <w:rPr>
          <w:rFonts w:ascii="Times New Roman" w:hAnsi="Times New Roman" w:cs="Times New Roman"/>
          <w:sz w:val="24"/>
          <w:szCs w:val="24"/>
        </w:rPr>
      </w:pPr>
      <w:hyperlink r:id="rId74" w:history="1">
        <w:r w:rsidR="00DD3E5E" w:rsidRPr="00ED24E8">
          <w:rPr>
            <w:rFonts w:ascii="Times New Roman" w:hAnsi="Times New Roman" w:cs="Times New Roman"/>
            <w:color w:val="0000FF"/>
            <w:sz w:val="24"/>
            <w:szCs w:val="24"/>
          </w:rPr>
          <w:t>СП 35-106-2003</w:t>
        </w:r>
      </w:hyperlink>
      <w:r w:rsidR="00DD3E5E" w:rsidRPr="00ED24E8">
        <w:rPr>
          <w:rFonts w:ascii="Times New Roman" w:hAnsi="Times New Roman" w:cs="Times New Roman"/>
          <w:sz w:val="24"/>
          <w:szCs w:val="24"/>
        </w:rPr>
        <w:t>. Расчет и размещение учреждений социального обслуживания пожилых людей;</w:t>
      </w:r>
    </w:p>
    <w:p w:rsidR="00DD3E5E" w:rsidRPr="00ED24E8" w:rsidRDefault="008B418E">
      <w:pPr>
        <w:pStyle w:val="ConsPlusNormal"/>
        <w:ind w:firstLine="540"/>
        <w:jc w:val="both"/>
        <w:rPr>
          <w:rFonts w:ascii="Times New Roman" w:hAnsi="Times New Roman" w:cs="Times New Roman"/>
          <w:sz w:val="24"/>
          <w:szCs w:val="24"/>
        </w:rPr>
      </w:pPr>
      <w:hyperlink r:id="rId75" w:history="1">
        <w:r w:rsidR="00DD3E5E" w:rsidRPr="00ED24E8">
          <w:rPr>
            <w:rFonts w:ascii="Times New Roman" w:hAnsi="Times New Roman" w:cs="Times New Roman"/>
            <w:color w:val="0000FF"/>
            <w:sz w:val="24"/>
            <w:szCs w:val="24"/>
          </w:rPr>
          <w:t>СП 31.13330.2012</w:t>
        </w:r>
      </w:hyperlink>
      <w:r w:rsidR="00DD3E5E" w:rsidRPr="00ED24E8">
        <w:rPr>
          <w:rFonts w:ascii="Times New Roman" w:hAnsi="Times New Roman" w:cs="Times New Roman"/>
          <w:sz w:val="24"/>
          <w:szCs w:val="24"/>
        </w:rPr>
        <w:t>. Свод правил. Водоснабжение. Наружные сети и сооружения. Актуализированная редакция СНиП 2.04.02-84*;</w:t>
      </w:r>
    </w:p>
    <w:p w:rsidR="00DD3E5E" w:rsidRPr="00ED24E8" w:rsidRDefault="008B418E">
      <w:pPr>
        <w:pStyle w:val="ConsPlusNormal"/>
        <w:ind w:firstLine="540"/>
        <w:jc w:val="both"/>
        <w:rPr>
          <w:rFonts w:ascii="Times New Roman" w:hAnsi="Times New Roman" w:cs="Times New Roman"/>
          <w:sz w:val="24"/>
          <w:szCs w:val="24"/>
        </w:rPr>
      </w:pPr>
      <w:hyperlink r:id="rId76" w:history="1">
        <w:r w:rsidR="00DD3E5E" w:rsidRPr="00ED24E8">
          <w:rPr>
            <w:rFonts w:ascii="Times New Roman" w:hAnsi="Times New Roman" w:cs="Times New Roman"/>
            <w:color w:val="0000FF"/>
            <w:sz w:val="24"/>
            <w:szCs w:val="24"/>
          </w:rPr>
          <w:t>СП 32.13330.2012</w:t>
        </w:r>
      </w:hyperlink>
      <w:r w:rsidR="00DD3E5E" w:rsidRPr="00ED24E8">
        <w:rPr>
          <w:rFonts w:ascii="Times New Roman" w:hAnsi="Times New Roman" w:cs="Times New Roman"/>
          <w:sz w:val="24"/>
          <w:szCs w:val="24"/>
        </w:rPr>
        <w:t>. Свод правил. Канализация. Наружные сети и сооружения. Актуализированная редакция СНиП 2.04.03-85;</w:t>
      </w:r>
    </w:p>
    <w:p w:rsidR="00DD3E5E" w:rsidRPr="00ED24E8" w:rsidRDefault="008B418E">
      <w:pPr>
        <w:pStyle w:val="ConsPlusNormal"/>
        <w:ind w:firstLine="540"/>
        <w:jc w:val="both"/>
        <w:rPr>
          <w:rFonts w:ascii="Times New Roman" w:hAnsi="Times New Roman" w:cs="Times New Roman"/>
          <w:sz w:val="24"/>
          <w:szCs w:val="24"/>
        </w:rPr>
      </w:pPr>
      <w:hyperlink r:id="rId77" w:history="1">
        <w:r w:rsidR="00DD3E5E" w:rsidRPr="00ED24E8">
          <w:rPr>
            <w:rFonts w:ascii="Times New Roman" w:hAnsi="Times New Roman" w:cs="Times New Roman"/>
            <w:color w:val="0000FF"/>
            <w:sz w:val="24"/>
            <w:szCs w:val="24"/>
          </w:rPr>
          <w:t>СП 62.13330.2011</w:t>
        </w:r>
      </w:hyperlink>
      <w:r w:rsidR="00DD3E5E" w:rsidRPr="00ED24E8">
        <w:rPr>
          <w:rFonts w:ascii="Times New Roman" w:hAnsi="Times New Roman" w:cs="Times New Roman"/>
          <w:sz w:val="24"/>
          <w:szCs w:val="24"/>
        </w:rPr>
        <w:t>. Свод правил. Газораспределительные системы. Актуализированная редакция СНиП 42-01-2002;</w:t>
      </w:r>
    </w:p>
    <w:p w:rsidR="00DD3E5E" w:rsidRPr="00ED24E8" w:rsidRDefault="008B418E">
      <w:pPr>
        <w:pStyle w:val="ConsPlusNormal"/>
        <w:ind w:firstLine="540"/>
        <w:jc w:val="both"/>
        <w:rPr>
          <w:rFonts w:ascii="Times New Roman" w:hAnsi="Times New Roman" w:cs="Times New Roman"/>
          <w:sz w:val="24"/>
          <w:szCs w:val="24"/>
        </w:rPr>
      </w:pPr>
      <w:hyperlink r:id="rId78" w:history="1">
        <w:r w:rsidR="00DD3E5E" w:rsidRPr="00ED24E8">
          <w:rPr>
            <w:rFonts w:ascii="Times New Roman" w:hAnsi="Times New Roman" w:cs="Times New Roman"/>
            <w:color w:val="0000FF"/>
            <w:sz w:val="24"/>
            <w:szCs w:val="24"/>
          </w:rPr>
          <w:t>СП 50.13330.2012</w:t>
        </w:r>
      </w:hyperlink>
      <w:r w:rsidR="00DD3E5E" w:rsidRPr="00ED24E8">
        <w:rPr>
          <w:rFonts w:ascii="Times New Roman" w:hAnsi="Times New Roman" w:cs="Times New Roman"/>
          <w:sz w:val="24"/>
          <w:szCs w:val="24"/>
        </w:rPr>
        <w:t>. Свод правил. Тепловая защита зданий. Актуализированная редакция СНиП 23-02-2003;</w:t>
      </w:r>
    </w:p>
    <w:p w:rsidR="00DD3E5E" w:rsidRPr="00ED24E8" w:rsidRDefault="008B418E">
      <w:pPr>
        <w:pStyle w:val="ConsPlusNormal"/>
        <w:ind w:firstLine="540"/>
        <w:jc w:val="both"/>
        <w:rPr>
          <w:rFonts w:ascii="Times New Roman" w:hAnsi="Times New Roman" w:cs="Times New Roman"/>
          <w:sz w:val="24"/>
          <w:szCs w:val="24"/>
        </w:rPr>
      </w:pPr>
      <w:hyperlink r:id="rId79" w:history="1">
        <w:r w:rsidR="00DD3E5E" w:rsidRPr="00ED24E8">
          <w:rPr>
            <w:rFonts w:ascii="Times New Roman" w:hAnsi="Times New Roman" w:cs="Times New Roman"/>
            <w:color w:val="0000FF"/>
            <w:sz w:val="24"/>
            <w:szCs w:val="24"/>
          </w:rPr>
          <w:t>СП 113.13330.2012</w:t>
        </w:r>
      </w:hyperlink>
      <w:r w:rsidR="00DD3E5E" w:rsidRPr="00ED24E8">
        <w:rPr>
          <w:rFonts w:ascii="Times New Roman" w:hAnsi="Times New Roman" w:cs="Times New Roman"/>
          <w:sz w:val="24"/>
          <w:szCs w:val="24"/>
        </w:rPr>
        <w:t>. Свод правил. Стоянки автомобилей. Актуализированная редакция СНиП 21-02-99*;</w:t>
      </w:r>
    </w:p>
    <w:p w:rsidR="00DD3E5E" w:rsidRPr="00ED24E8" w:rsidRDefault="008B418E">
      <w:pPr>
        <w:pStyle w:val="ConsPlusNormal"/>
        <w:ind w:firstLine="540"/>
        <w:jc w:val="both"/>
        <w:rPr>
          <w:rFonts w:ascii="Times New Roman" w:hAnsi="Times New Roman" w:cs="Times New Roman"/>
          <w:sz w:val="24"/>
          <w:szCs w:val="24"/>
        </w:rPr>
      </w:pPr>
      <w:hyperlink r:id="rId80" w:history="1">
        <w:r w:rsidR="00DD3E5E" w:rsidRPr="00ED24E8">
          <w:rPr>
            <w:rFonts w:ascii="Times New Roman" w:hAnsi="Times New Roman" w:cs="Times New Roman"/>
            <w:color w:val="0000FF"/>
            <w:sz w:val="24"/>
            <w:szCs w:val="24"/>
          </w:rPr>
          <w:t>СП 34.13330.2012</w:t>
        </w:r>
      </w:hyperlink>
      <w:r w:rsidR="00DD3E5E" w:rsidRPr="00ED24E8">
        <w:rPr>
          <w:rFonts w:ascii="Times New Roman" w:hAnsi="Times New Roman" w:cs="Times New Roman"/>
          <w:sz w:val="24"/>
          <w:szCs w:val="24"/>
        </w:rPr>
        <w:t>. Свод правил. Автомобильные дороги. Актуализированная редакция СНиП 2.05.02-85*;</w:t>
      </w:r>
    </w:p>
    <w:p w:rsidR="00DD3E5E" w:rsidRPr="00ED24E8" w:rsidRDefault="008B418E">
      <w:pPr>
        <w:pStyle w:val="ConsPlusNormal"/>
        <w:ind w:firstLine="540"/>
        <w:jc w:val="both"/>
        <w:rPr>
          <w:rFonts w:ascii="Times New Roman" w:hAnsi="Times New Roman" w:cs="Times New Roman"/>
          <w:sz w:val="24"/>
          <w:szCs w:val="24"/>
        </w:rPr>
      </w:pPr>
      <w:hyperlink r:id="rId81" w:history="1">
        <w:r w:rsidR="00DD3E5E" w:rsidRPr="00ED24E8">
          <w:rPr>
            <w:rFonts w:ascii="Times New Roman" w:hAnsi="Times New Roman" w:cs="Times New Roman"/>
            <w:color w:val="0000FF"/>
            <w:sz w:val="24"/>
            <w:szCs w:val="24"/>
          </w:rPr>
          <w:t>СП 39.13330.2012</w:t>
        </w:r>
      </w:hyperlink>
      <w:r w:rsidR="00DD3E5E" w:rsidRPr="00ED24E8">
        <w:rPr>
          <w:rFonts w:ascii="Times New Roman" w:hAnsi="Times New Roman" w:cs="Times New Roman"/>
          <w:sz w:val="24"/>
          <w:szCs w:val="24"/>
        </w:rPr>
        <w:t>. Свод правил. Плотины из грунтовых материалов. Актуализированная редакция СНиП 2.06.05-84*;</w:t>
      </w:r>
    </w:p>
    <w:p w:rsidR="00DD3E5E" w:rsidRPr="00ED24E8" w:rsidRDefault="008B418E">
      <w:pPr>
        <w:pStyle w:val="ConsPlusNormal"/>
        <w:ind w:firstLine="540"/>
        <w:jc w:val="both"/>
        <w:rPr>
          <w:rFonts w:ascii="Times New Roman" w:hAnsi="Times New Roman" w:cs="Times New Roman"/>
          <w:sz w:val="24"/>
          <w:szCs w:val="24"/>
        </w:rPr>
      </w:pPr>
      <w:hyperlink r:id="rId82" w:history="1">
        <w:r w:rsidR="00DD3E5E" w:rsidRPr="00ED24E8">
          <w:rPr>
            <w:rFonts w:ascii="Times New Roman" w:hAnsi="Times New Roman" w:cs="Times New Roman"/>
            <w:color w:val="0000FF"/>
            <w:sz w:val="24"/>
            <w:szCs w:val="24"/>
          </w:rPr>
          <w:t>СП 131.13330.2012</w:t>
        </w:r>
      </w:hyperlink>
      <w:r w:rsidR="00DD3E5E" w:rsidRPr="00ED24E8">
        <w:rPr>
          <w:rFonts w:ascii="Times New Roman" w:hAnsi="Times New Roman" w:cs="Times New Roman"/>
          <w:sz w:val="24"/>
          <w:szCs w:val="24"/>
        </w:rPr>
        <w:t>. Свод правил. Строительная климатология. Актуализированная редакция СНиП 23-01-99*;</w:t>
      </w:r>
    </w:p>
    <w:p w:rsidR="00DD3E5E" w:rsidRPr="00ED24E8" w:rsidRDefault="008B418E">
      <w:pPr>
        <w:pStyle w:val="ConsPlusNormal"/>
        <w:ind w:firstLine="540"/>
        <w:jc w:val="both"/>
        <w:rPr>
          <w:rFonts w:ascii="Times New Roman" w:hAnsi="Times New Roman" w:cs="Times New Roman"/>
          <w:sz w:val="24"/>
          <w:szCs w:val="24"/>
        </w:rPr>
      </w:pPr>
      <w:hyperlink r:id="rId83" w:history="1">
        <w:r w:rsidR="00DD3E5E" w:rsidRPr="00ED24E8">
          <w:rPr>
            <w:rFonts w:ascii="Times New Roman" w:hAnsi="Times New Roman" w:cs="Times New Roman"/>
            <w:color w:val="0000FF"/>
            <w:sz w:val="24"/>
            <w:szCs w:val="24"/>
          </w:rPr>
          <w:t>СП 31-115-2006</w:t>
        </w:r>
      </w:hyperlink>
      <w:r w:rsidR="00DD3E5E" w:rsidRPr="00ED24E8">
        <w:rPr>
          <w:rFonts w:ascii="Times New Roman" w:hAnsi="Times New Roman" w:cs="Times New Roman"/>
          <w:sz w:val="24"/>
          <w:szCs w:val="24"/>
        </w:rPr>
        <w:t>. Открытые плоскостные физкультурно-спортивные сооружения;</w:t>
      </w:r>
    </w:p>
    <w:p w:rsidR="00DD3E5E" w:rsidRPr="00ED24E8" w:rsidRDefault="008B418E">
      <w:pPr>
        <w:pStyle w:val="ConsPlusNormal"/>
        <w:ind w:firstLine="540"/>
        <w:jc w:val="both"/>
        <w:rPr>
          <w:rFonts w:ascii="Times New Roman" w:hAnsi="Times New Roman" w:cs="Times New Roman"/>
          <w:sz w:val="24"/>
          <w:szCs w:val="24"/>
        </w:rPr>
      </w:pPr>
      <w:hyperlink r:id="rId84" w:history="1">
        <w:r w:rsidR="00DD3E5E" w:rsidRPr="00ED24E8">
          <w:rPr>
            <w:rFonts w:ascii="Times New Roman" w:hAnsi="Times New Roman" w:cs="Times New Roman"/>
            <w:color w:val="0000FF"/>
            <w:sz w:val="24"/>
            <w:szCs w:val="24"/>
          </w:rPr>
          <w:t>СП 31-113-2004</w:t>
        </w:r>
      </w:hyperlink>
      <w:r w:rsidR="00DD3E5E" w:rsidRPr="00ED24E8">
        <w:rPr>
          <w:rFonts w:ascii="Times New Roman" w:hAnsi="Times New Roman" w:cs="Times New Roman"/>
          <w:sz w:val="24"/>
          <w:szCs w:val="24"/>
        </w:rPr>
        <w:t>. Бассейны для плавания;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СП 31-112-2004. Физкультурно-спортивные залы. </w:t>
      </w:r>
      <w:hyperlink r:id="rId85" w:history="1">
        <w:r w:rsidRPr="00ED24E8">
          <w:rPr>
            <w:rFonts w:ascii="Times New Roman" w:hAnsi="Times New Roman" w:cs="Times New Roman"/>
            <w:color w:val="0000FF"/>
            <w:sz w:val="24"/>
            <w:szCs w:val="24"/>
          </w:rPr>
          <w:t>Части 1</w:t>
        </w:r>
      </w:hyperlink>
      <w:r w:rsidRPr="00ED24E8">
        <w:rPr>
          <w:rFonts w:ascii="Times New Roman" w:hAnsi="Times New Roman" w:cs="Times New Roman"/>
          <w:sz w:val="24"/>
          <w:szCs w:val="24"/>
        </w:rPr>
        <w:t xml:space="preserve"> и </w:t>
      </w:r>
      <w:hyperlink r:id="rId86" w:history="1">
        <w:r w:rsidRPr="00ED24E8">
          <w:rPr>
            <w:rFonts w:ascii="Times New Roman" w:hAnsi="Times New Roman" w:cs="Times New Roman"/>
            <w:color w:val="0000FF"/>
            <w:sz w:val="24"/>
            <w:szCs w:val="24"/>
          </w:rPr>
          <w:t>2</w:t>
        </w:r>
      </w:hyperlink>
      <w:r w:rsidRPr="00ED24E8">
        <w:rPr>
          <w:rFonts w:ascii="Times New Roman" w:hAnsi="Times New Roman" w:cs="Times New Roman"/>
          <w:sz w:val="24"/>
          <w:szCs w:val="24"/>
        </w:rPr>
        <w:t>;</w:t>
      </w:r>
    </w:p>
    <w:p w:rsidR="00DD3E5E" w:rsidRPr="00ED24E8" w:rsidRDefault="008B418E">
      <w:pPr>
        <w:pStyle w:val="ConsPlusNormal"/>
        <w:ind w:firstLine="540"/>
        <w:jc w:val="both"/>
        <w:rPr>
          <w:rFonts w:ascii="Times New Roman" w:hAnsi="Times New Roman" w:cs="Times New Roman"/>
          <w:sz w:val="24"/>
          <w:szCs w:val="24"/>
        </w:rPr>
      </w:pPr>
      <w:hyperlink r:id="rId87" w:history="1">
        <w:r w:rsidR="00DD3E5E" w:rsidRPr="00ED24E8">
          <w:rPr>
            <w:rFonts w:ascii="Times New Roman" w:hAnsi="Times New Roman" w:cs="Times New Roman"/>
            <w:color w:val="0000FF"/>
            <w:sz w:val="24"/>
            <w:szCs w:val="24"/>
          </w:rPr>
          <w:t>СП 59.13330.2012</w:t>
        </w:r>
      </w:hyperlink>
      <w:r w:rsidR="00DD3E5E" w:rsidRPr="00ED24E8">
        <w:rPr>
          <w:rFonts w:ascii="Times New Roman" w:hAnsi="Times New Roman" w:cs="Times New Roman"/>
          <w:sz w:val="24"/>
          <w:szCs w:val="24"/>
        </w:rPr>
        <w:t>. Свод правил. Доступность зданий и сооружений для маломобильных групп населения. Актуализированная редакция СНиП 35-01-2001;</w:t>
      </w:r>
    </w:p>
    <w:p w:rsidR="00DD3E5E" w:rsidRPr="00ED24E8" w:rsidRDefault="008B418E">
      <w:pPr>
        <w:pStyle w:val="ConsPlusNormal"/>
        <w:ind w:firstLine="540"/>
        <w:jc w:val="both"/>
        <w:rPr>
          <w:rFonts w:ascii="Times New Roman" w:hAnsi="Times New Roman" w:cs="Times New Roman"/>
          <w:sz w:val="24"/>
          <w:szCs w:val="24"/>
        </w:rPr>
      </w:pPr>
      <w:hyperlink r:id="rId88" w:history="1">
        <w:r w:rsidR="00DD3E5E" w:rsidRPr="00ED24E8">
          <w:rPr>
            <w:rFonts w:ascii="Times New Roman" w:hAnsi="Times New Roman" w:cs="Times New Roman"/>
            <w:color w:val="0000FF"/>
            <w:sz w:val="24"/>
            <w:szCs w:val="24"/>
          </w:rPr>
          <w:t>СП 35-101-2001</w:t>
        </w:r>
      </w:hyperlink>
      <w:r w:rsidR="00DD3E5E" w:rsidRPr="00ED24E8">
        <w:rPr>
          <w:rFonts w:ascii="Times New Roman" w:hAnsi="Times New Roman" w:cs="Times New Roman"/>
          <w:sz w:val="24"/>
          <w:szCs w:val="24"/>
        </w:rPr>
        <w:t>. Проектирование зданий и сооружений с учетом доступности для маломобильных групп населения. Общие положения;</w:t>
      </w:r>
    </w:p>
    <w:p w:rsidR="00DD3E5E" w:rsidRPr="00ED24E8" w:rsidRDefault="008B418E">
      <w:pPr>
        <w:pStyle w:val="ConsPlusNormal"/>
        <w:ind w:firstLine="540"/>
        <w:jc w:val="both"/>
        <w:rPr>
          <w:rFonts w:ascii="Times New Roman" w:hAnsi="Times New Roman" w:cs="Times New Roman"/>
          <w:sz w:val="24"/>
          <w:szCs w:val="24"/>
        </w:rPr>
      </w:pPr>
      <w:hyperlink r:id="rId89" w:history="1">
        <w:r w:rsidR="00DD3E5E" w:rsidRPr="00ED24E8">
          <w:rPr>
            <w:rFonts w:ascii="Times New Roman" w:hAnsi="Times New Roman" w:cs="Times New Roman"/>
            <w:color w:val="0000FF"/>
            <w:sz w:val="24"/>
            <w:szCs w:val="24"/>
          </w:rPr>
          <w:t>СП 35-102-2001</w:t>
        </w:r>
      </w:hyperlink>
      <w:r w:rsidR="00DD3E5E" w:rsidRPr="00ED24E8">
        <w:rPr>
          <w:rFonts w:ascii="Times New Roman" w:hAnsi="Times New Roman" w:cs="Times New Roman"/>
          <w:sz w:val="24"/>
          <w:szCs w:val="24"/>
        </w:rPr>
        <w:t>. Жилая среда с планировочными элементами, доступными инвалидам;</w:t>
      </w:r>
    </w:p>
    <w:p w:rsidR="00DD3E5E" w:rsidRPr="00ED24E8" w:rsidRDefault="008B418E">
      <w:pPr>
        <w:pStyle w:val="ConsPlusNormal"/>
        <w:ind w:firstLine="540"/>
        <w:jc w:val="both"/>
        <w:rPr>
          <w:rFonts w:ascii="Times New Roman" w:hAnsi="Times New Roman" w:cs="Times New Roman"/>
          <w:sz w:val="24"/>
          <w:szCs w:val="24"/>
        </w:rPr>
      </w:pPr>
      <w:hyperlink r:id="rId90" w:history="1">
        <w:r w:rsidR="00DD3E5E" w:rsidRPr="00ED24E8">
          <w:rPr>
            <w:rFonts w:ascii="Times New Roman" w:hAnsi="Times New Roman" w:cs="Times New Roman"/>
            <w:color w:val="0000FF"/>
            <w:sz w:val="24"/>
            <w:szCs w:val="24"/>
          </w:rPr>
          <w:t>СП 31-102-99</w:t>
        </w:r>
      </w:hyperlink>
      <w:r w:rsidR="00DD3E5E" w:rsidRPr="00ED24E8">
        <w:rPr>
          <w:rFonts w:ascii="Times New Roman" w:hAnsi="Times New Roman" w:cs="Times New Roman"/>
          <w:sz w:val="24"/>
          <w:szCs w:val="24"/>
        </w:rPr>
        <w:t>. Требования доступности общественных зданий и сооружений для инвалидов и других маломобильных посетителей;</w:t>
      </w:r>
    </w:p>
    <w:p w:rsidR="00DD3E5E" w:rsidRPr="00ED24E8" w:rsidRDefault="008B418E">
      <w:pPr>
        <w:pStyle w:val="ConsPlusNormal"/>
        <w:ind w:firstLine="540"/>
        <w:jc w:val="both"/>
        <w:rPr>
          <w:rFonts w:ascii="Times New Roman" w:hAnsi="Times New Roman" w:cs="Times New Roman"/>
          <w:sz w:val="24"/>
          <w:szCs w:val="24"/>
        </w:rPr>
      </w:pPr>
      <w:hyperlink r:id="rId91" w:history="1">
        <w:r w:rsidR="00DD3E5E" w:rsidRPr="00ED24E8">
          <w:rPr>
            <w:rFonts w:ascii="Times New Roman" w:hAnsi="Times New Roman" w:cs="Times New Roman"/>
            <w:color w:val="0000FF"/>
            <w:sz w:val="24"/>
            <w:szCs w:val="24"/>
          </w:rPr>
          <w:t>СП 35-103-2001</w:t>
        </w:r>
      </w:hyperlink>
      <w:r w:rsidR="00DD3E5E" w:rsidRPr="00ED24E8">
        <w:rPr>
          <w:rFonts w:ascii="Times New Roman" w:hAnsi="Times New Roman" w:cs="Times New Roman"/>
          <w:sz w:val="24"/>
          <w:szCs w:val="24"/>
        </w:rPr>
        <w:t>. Общественные здания и сооружения, доступные маломобильным посетителям;</w:t>
      </w:r>
    </w:p>
    <w:p w:rsidR="00DD3E5E" w:rsidRPr="00ED24E8" w:rsidRDefault="008B418E">
      <w:pPr>
        <w:pStyle w:val="ConsPlusNormal"/>
        <w:ind w:firstLine="540"/>
        <w:jc w:val="both"/>
        <w:rPr>
          <w:rFonts w:ascii="Times New Roman" w:hAnsi="Times New Roman" w:cs="Times New Roman"/>
          <w:sz w:val="24"/>
          <w:szCs w:val="24"/>
        </w:rPr>
      </w:pPr>
      <w:hyperlink r:id="rId92" w:history="1">
        <w:r w:rsidR="00DD3E5E" w:rsidRPr="00ED24E8">
          <w:rPr>
            <w:rFonts w:ascii="Times New Roman" w:hAnsi="Times New Roman" w:cs="Times New Roman"/>
            <w:color w:val="0000FF"/>
            <w:sz w:val="24"/>
            <w:szCs w:val="24"/>
          </w:rPr>
          <w:t>СП 54.13330.2011</w:t>
        </w:r>
      </w:hyperlink>
      <w:r w:rsidR="00DD3E5E" w:rsidRPr="00ED24E8">
        <w:rPr>
          <w:rFonts w:ascii="Times New Roman" w:hAnsi="Times New Roman" w:cs="Times New Roman"/>
          <w:sz w:val="24"/>
          <w:szCs w:val="24"/>
        </w:rPr>
        <w:t>. Свод правил. Здания жилые многоквартирные. Актуализированная редакция СНиП 31-01-2003.</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Строительные нормы и правила (СНиП)</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8B418E">
      <w:pPr>
        <w:pStyle w:val="ConsPlusNormal"/>
        <w:ind w:firstLine="540"/>
        <w:jc w:val="both"/>
        <w:rPr>
          <w:rFonts w:ascii="Times New Roman" w:hAnsi="Times New Roman" w:cs="Times New Roman"/>
          <w:sz w:val="24"/>
          <w:szCs w:val="24"/>
        </w:rPr>
      </w:pPr>
      <w:hyperlink r:id="rId93" w:history="1">
        <w:r w:rsidR="00DD3E5E" w:rsidRPr="00ED24E8">
          <w:rPr>
            <w:rFonts w:ascii="Times New Roman" w:hAnsi="Times New Roman" w:cs="Times New Roman"/>
            <w:color w:val="0000FF"/>
            <w:sz w:val="24"/>
            <w:szCs w:val="24"/>
          </w:rPr>
          <w:t>СНиП 2.07.01-89*</w:t>
        </w:r>
      </w:hyperlink>
      <w:r w:rsidR="00DD3E5E" w:rsidRPr="00ED24E8">
        <w:rPr>
          <w:rFonts w:ascii="Times New Roman" w:hAnsi="Times New Roman" w:cs="Times New Roman"/>
          <w:sz w:val="24"/>
          <w:szCs w:val="24"/>
        </w:rPr>
        <w:t xml:space="preserve"> Градостроительство. Планировка и застройка городских и сельских поселений;</w:t>
      </w:r>
    </w:p>
    <w:p w:rsidR="00DD3E5E" w:rsidRPr="00ED24E8" w:rsidRDefault="008B418E">
      <w:pPr>
        <w:pStyle w:val="ConsPlusNormal"/>
        <w:ind w:firstLine="540"/>
        <w:jc w:val="both"/>
        <w:rPr>
          <w:rFonts w:ascii="Times New Roman" w:hAnsi="Times New Roman" w:cs="Times New Roman"/>
          <w:sz w:val="24"/>
          <w:szCs w:val="24"/>
        </w:rPr>
      </w:pPr>
      <w:hyperlink r:id="rId94" w:history="1">
        <w:r w:rsidR="00DD3E5E" w:rsidRPr="00ED24E8">
          <w:rPr>
            <w:rFonts w:ascii="Times New Roman" w:hAnsi="Times New Roman" w:cs="Times New Roman"/>
            <w:color w:val="0000FF"/>
            <w:sz w:val="24"/>
            <w:szCs w:val="24"/>
          </w:rPr>
          <w:t>Рекомендации</w:t>
        </w:r>
      </w:hyperlink>
      <w:r w:rsidR="00DD3E5E" w:rsidRPr="00ED24E8">
        <w:rPr>
          <w:rFonts w:ascii="Times New Roman" w:hAnsi="Times New Roman" w:cs="Times New Roman"/>
          <w:sz w:val="24"/>
          <w:szCs w:val="24"/>
        </w:rPr>
        <w:t xml:space="preserve"> по проектированию улиц и дорог городов и сельских поселений (составлены к главе СНиП 2.07.01-89*);</w:t>
      </w:r>
    </w:p>
    <w:p w:rsidR="00DD3E5E" w:rsidRPr="00ED24E8" w:rsidRDefault="008B418E">
      <w:pPr>
        <w:pStyle w:val="ConsPlusNormal"/>
        <w:ind w:firstLine="540"/>
        <w:jc w:val="both"/>
        <w:rPr>
          <w:rFonts w:ascii="Times New Roman" w:hAnsi="Times New Roman" w:cs="Times New Roman"/>
          <w:sz w:val="24"/>
          <w:szCs w:val="24"/>
        </w:rPr>
      </w:pPr>
      <w:hyperlink r:id="rId95" w:history="1">
        <w:r w:rsidR="00DD3E5E" w:rsidRPr="00ED24E8">
          <w:rPr>
            <w:rFonts w:ascii="Times New Roman" w:hAnsi="Times New Roman" w:cs="Times New Roman"/>
            <w:color w:val="0000FF"/>
            <w:sz w:val="24"/>
            <w:szCs w:val="24"/>
          </w:rPr>
          <w:t>СНиП 2.05.02-85</w:t>
        </w:r>
      </w:hyperlink>
      <w:r w:rsidR="00DD3E5E" w:rsidRPr="00ED24E8">
        <w:rPr>
          <w:rFonts w:ascii="Times New Roman" w:hAnsi="Times New Roman" w:cs="Times New Roman"/>
          <w:sz w:val="24"/>
          <w:szCs w:val="24"/>
        </w:rPr>
        <w:t>. Автомобильные дороги;</w:t>
      </w:r>
    </w:p>
    <w:p w:rsidR="00DD3E5E" w:rsidRPr="00ED24E8" w:rsidRDefault="008B418E">
      <w:pPr>
        <w:pStyle w:val="ConsPlusNormal"/>
        <w:ind w:firstLine="540"/>
        <w:jc w:val="both"/>
        <w:rPr>
          <w:rFonts w:ascii="Times New Roman" w:hAnsi="Times New Roman" w:cs="Times New Roman"/>
          <w:sz w:val="24"/>
          <w:szCs w:val="24"/>
        </w:rPr>
      </w:pPr>
      <w:hyperlink r:id="rId96" w:history="1">
        <w:r w:rsidR="00DD3E5E" w:rsidRPr="00ED24E8">
          <w:rPr>
            <w:rFonts w:ascii="Times New Roman" w:hAnsi="Times New Roman" w:cs="Times New Roman"/>
            <w:color w:val="0000FF"/>
            <w:sz w:val="24"/>
            <w:szCs w:val="24"/>
          </w:rPr>
          <w:t>СНиП 2.01.51-90</w:t>
        </w:r>
      </w:hyperlink>
      <w:r w:rsidR="00DD3E5E" w:rsidRPr="00ED24E8">
        <w:rPr>
          <w:rFonts w:ascii="Times New Roman" w:hAnsi="Times New Roman" w:cs="Times New Roman"/>
          <w:sz w:val="24"/>
          <w:szCs w:val="24"/>
        </w:rPr>
        <w:t>. Инженерно-технические мероприятия гражданской обороны;</w:t>
      </w:r>
    </w:p>
    <w:p w:rsidR="00DD3E5E" w:rsidRPr="00ED24E8" w:rsidRDefault="008B418E">
      <w:pPr>
        <w:pStyle w:val="ConsPlusNormal"/>
        <w:ind w:firstLine="540"/>
        <w:jc w:val="both"/>
        <w:rPr>
          <w:rFonts w:ascii="Times New Roman" w:hAnsi="Times New Roman" w:cs="Times New Roman"/>
          <w:sz w:val="24"/>
          <w:szCs w:val="24"/>
        </w:rPr>
      </w:pPr>
      <w:hyperlink r:id="rId97" w:history="1">
        <w:r w:rsidR="00DD3E5E" w:rsidRPr="00ED24E8">
          <w:rPr>
            <w:rFonts w:ascii="Times New Roman" w:hAnsi="Times New Roman" w:cs="Times New Roman"/>
            <w:color w:val="0000FF"/>
            <w:sz w:val="24"/>
            <w:szCs w:val="24"/>
          </w:rPr>
          <w:t>СНиП 2.06.15-85</w:t>
        </w:r>
      </w:hyperlink>
      <w:r w:rsidR="00DD3E5E" w:rsidRPr="00ED24E8">
        <w:rPr>
          <w:rFonts w:ascii="Times New Roman" w:hAnsi="Times New Roman" w:cs="Times New Roman"/>
          <w:sz w:val="24"/>
          <w:szCs w:val="24"/>
        </w:rPr>
        <w:t>. Инженерная защита территории от затопления и подтопления;</w:t>
      </w:r>
    </w:p>
    <w:p w:rsidR="00DD3E5E" w:rsidRPr="00ED24E8" w:rsidRDefault="008B418E">
      <w:pPr>
        <w:pStyle w:val="ConsPlusNormal"/>
        <w:ind w:firstLine="540"/>
        <w:jc w:val="both"/>
        <w:rPr>
          <w:rFonts w:ascii="Times New Roman" w:hAnsi="Times New Roman" w:cs="Times New Roman"/>
          <w:sz w:val="24"/>
          <w:szCs w:val="24"/>
        </w:rPr>
      </w:pPr>
      <w:hyperlink r:id="rId98" w:history="1">
        <w:r w:rsidR="00DD3E5E" w:rsidRPr="00ED24E8">
          <w:rPr>
            <w:rFonts w:ascii="Times New Roman" w:hAnsi="Times New Roman" w:cs="Times New Roman"/>
            <w:color w:val="0000FF"/>
            <w:sz w:val="24"/>
            <w:szCs w:val="24"/>
          </w:rPr>
          <w:t>СНиП 2.01.28-85</w:t>
        </w:r>
      </w:hyperlink>
      <w:r w:rsidR="00DD3E5E" w:rsidRPr="00ED24E8">
        <w:rPr>
          <w:rFonts w:ascii="Times New Roman" w:hAnsi="Times New Roman" w:cs="Times New Roman"/>
          <w:sz w:val="24"/>
          <w:szCs w:val="24"/>
        </w:rPr>
        <w:t>. Полигоны по обезвреживанию и захоронению токсичных промышленных отходов. Основные положения по проектированию.</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Санитарно-эпидемиологические правила и нормативы (СанПиН)</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8B418E">
      <w:pPr>
        <w:pStyle w:val="ConsPlusNormal"/>
        <w:ind w:firstLine="540"/>
        <w:jc w:val="both"/>
        <w:rPr>
          <w:rFonts w:ascii="Times New Roman" w:hAnsi="Times New Roman" w:cs="Times New Roman"/>
          <w:sz w:val="24"/>
          <w:szCs w:val="24"/>
        </w:rPr>
      </w:pPr>
      <w:hyperlink r:id="rId99" w:history="1">
        <w:r w:rsidR="00DD3E5E" w:rsidRPr="00ED24E8">
          <w:rPr>
            <w:rFonts w:ascii="Times New Roman" w:hAnsi="Times New Roman" w:cs="Times New Roman"/>
            <w:color w:val="0000FF"/>
            <w:sz w:val="24"/>
            <w:szCs w:val="24"/>
          </w:rPr>
          <w:t>СанПиН 2.4.1.3049-13</w:t>
        </w:r>
      </w:hyperlink>
      <w:r w:rsidR="00DD3E5E" w:rsidRPr="00ED24E8">
        <w:rPr>
          <w:rFonts w:ascii="Times New Roman" w:hAnsi="Times New Roman" w:cs="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DD3E5E" w:rsidRPr="00ED24E8" w:rsidRDefault="008B418E">
      <w:pPr>
        <w:pStyle w:val="ConsPlusNormal"/>
        <w:ind w:firstLine="540"/>
        <w:jc w:val="both"/>
        <w:rPr>
          <w:rFonts w:ascii="Times New Roman" w:hAnsi="Times New Roman" w:cs="Times New Roman"/>
          <w:sz w:val="24"/>
          <w:szCs w:val="24"/>
        </w:rPr>
      </w:pPr>
      <w:hyperlink r:id="rId100" w:history="1">
        <w:r w:rsidR="00DD3E5E" w:rsidRPr="00ED24E8">
          <w:rPr>
            <w:rFonts w:ascii="Times New Roman" w:hAnsi="Times New Roman" w:cs="Times New Roman"/>
            <w:color w:val="0000FF"/>
            <w:sz w:val="24"/>
            <w:szCs w:val="24"/>
          </w:rPr>
          <w:t>СанПиН 2.4.2.2821-10</w:t>
        </w:r>
      </w:hyperlink>
      <w:r w:rsidR="00DD3E5E" w:rsidRPr="00ED24E8">
        <w:rPr>
          <w:rFonts w:ascii="Times New Roman" w:hAnsi="Times New Roman" w:cs="Times New Roman"/>
          <w:sz w:val="24"/>
          <w:szCs w:val="24"/>
        </w:rPr>
        <w:t xml:space="preserve"> "Санитарно-эпидемиологические требования к условиям и организации обучения в общеобразовательных учреждениях";</w:t>
      </w:r>
    </w:p>
    <w:p w:rsidR="00DD3E5E" w:rsidRPr="00ED24E8" w:rsidRDefault="008B418E">
      <w:pPr>
        <w:pStyle w:val="ConsPlusNormal"/>
        <w:ind w:firstLine="540"/>
        <w:jc w:val="both"/>
        <w:rPr>
          <w:rFonts w:ascii="Times New Roman" w:hAnsi="Times New Roman" w:cs="Times New Roman"/>
          <w:sz w:val="24"/>
          <w:szCs w:val="24"/>
        </w:rPr>
      </w:pPr>
      <w:hyperlink r:id="rId101" w:history="1">
        <w:r w:rsidR="00DD3E5E" w:rsidRPr="00ED24E8">
          <w:rPr>
            <w:rFonts w:ascii="Times New Roman" w:hAnsi="Times New Roman" w:cs="Times New Roman"/>
            <w:color w:val="0000FF"/>
            <w:sz w:val="24"/>
            <w:szCs w:val="24"/>
          </w:rPr>
          <w:t>СанПиН 2.1.3.2630-10</w:t>
        </w:r>
      </w:hyperlink>
      <w:r w:rsidR="00DD3E5E" w:rsidRPr="00ED24E8">
        <w:rPr>
          <w:rFonts w:ascii="Times New Roman" w:hAnsi="Times New Roman" w:cs="Times New Roman"/>
          <w:sz w:val="24"/>
          <w:szCs w:val="24"/>
        </w:rPr>
        <w:t xml:space="preserve"> "Санитарно-эпидемиологические требования к организациям, осуществляющим медицинскую деятельность";</w:t>
      </w:r>
    </w:p>
    <w:p w:rsidR="00DD3E5E" w:rsidRPr="00ED24E8" w:rsidRDefault="008B418E">
      <w:pPr>
        <w:pStyle w:val="ConsPlusNormal"/>
        <w:ind w:firstLine="540"/>
        <w:jc w:val="both"/>
        <w:rPr>
          <w:rFonts w:ascii="Times New Roman" w:hAnsi="Times New Roman" w:cs="Times New Roman"/>
          <w:sz w:val="24"/>
          <w:szCs w:val="24"/>
        </w:rPr>
      </w:pPr>
      <w:hyperlink r:id="rId102" w:history="1">
        <w:r w:rsidR="00DD3E5E" w:rsidRPr="00ED24E8">
          <w:rPr>
            <w:rFonts w:ascii="Times New Roman" w:hAnsi="Times New Roman" w:cs="Times New Roman"/>
            <w:color w:val="0000FF"/>
            <w:sz w:val="24"/>
            <w:szCs w:val="24"/>
          </w:rPr>
          <w:t>СанПиН 2.2.1/2.1.1.1200-03</w:t>
        </w:r>
      </w:hyperlink>
      <w:r w:rsidR="00DD3E5E" w:rsidRPr="00ED24E8">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w:t>
      </w:r>
    </w:p>
    <w:p w:rsidR="00DD3E5E" w:rsidRPr="00ED24E8" w:rsidRDefault="008B418E">
      <w:pPr>
        <w:pStyle w:val="ConsPlusNormal"/>
        <w:ind w:firstLine="540"/>
        <w:jc w:val="both"/>
        <w:rPr>
          <w:rFonts w:ascii="Times New Roman" w:hAnsi="Times New Roman" w:cs="Times New Roman"/>
          <w:sz w:val="24"/>
          <w:szCs w:val="24"/>
        </w:rPr>
      </w:pPr>
      <w:hyperlink r:id="rId103" w:history="1">
        <w:r w:rsidR="00DD3E5E" w:rsidRPr="00ED24E8">
          <w:rPr>
            <w:rFonts w:ascii="Times New Roman" w:hAnsi="Times New Roman" w:cs="Times New Roman"/>
            <w:color w:val="0000FF"/>
            <w:sz w:val="24"/>
            <w:szCs w:val="24"/>
          </w:rPr>
          <w:t>СанПиН 2.1.6.1032-01</w:t>
        </w:r>
      </w:hyperlink>
      <w:r w:rsidR="00DD3E5E" w:rsidRPr="00ED24E8">
        <w:rPr>
          <w:rFonts w:ascii="Times New Roman" w:hAnsi="Times New Roman" w:cs="Times New Roman"/>
          <w:sz w:val="24"/>
          <w:szCs w:val="24"/>
        </w:rPr>
        <w:t xml:space="preserve"> "Гигиенические требования к обеспечению качества атмосферного воздуха населенных мест";</w:t>
      </w:r>
    </w:p>
    <w:p w:rsidR="00DD3E5E" w:rsidRPr="00ED24E8" w:rsidRDefault="008B418E">
      <w:pPr>
        <w:pStyle w:val="ConsPlusNormal"/>
        <w:ind w:firstLine="540"/>
        <w:jc w:val="both"/>
        <w:rPr>
          <w:rFonts w:ascii="Times New Roman" w:hAnsi="Times New Roman" w:cs="Times New Roman"/>
          <w:sz w:val="24"/>
          <w:szCs w:val="24"/>
        </w:rPr>
      </w:pPr>
      <w:hyperlink r:id="rId104" w:history="1">
        <w:r w:rsidR="00DD3E5E" w:rsidRPr="00ED24E8">
          <w:rPr>
            <w:rFonts w:ascii="Times New Roman" w:hAnsi="Times New Roman" w:cs="Times New Roman"/>
            <w:color w:val="0000FF"/>
            <w:sz w:val="24"/>
            <w:szCs w:val="24"/>
          </w:rPr>
          <w:t>СанПиН 2.1.8/2.2.4.1383-03</w:t>
        </w:r>
      </w:hyperlink>
      <w:r w:rsidR="00DD3E5E" w:rsidRPr="00ED24E8">
        <w:rPr>
          <w:rFonts w:ascii="Times New Roman" w:hAnsi="Times New Roman" w:cs="Times New Roman"/>
          <w:sz w:val="24"/>
          <w:szCs w:val="24"/>
        </w:rPr>
        <w:t xml:space="preserve"> "Гигиенические требования к размещению и эксплуатации передающих радиотехнических объектов";</w:t>
      </w:r>
    </w:p>
    <w:p w:rsidR="00DD3E5E" w:rsidRPr="00ED24E8" w:rsidRDefault="008B418E">
      <w:pPr>
        <w:pStyle w:val="ConsPlusNormal"/>
        <w:ind w:firstLine="540"/>
        <w:jc w:val="both"/>
        <w:rPr>
          <w:rFonts w:ascii="Times New Roman" w:hAnsi="Times New Roman" w:cs="Times New Roman"/>
          <w:sz w:val="24"/>
          <w:szCs w:val="24"/>
        </w:rPr>
      </w:pPr>
      <w:hyperlink r:id="rId105" w:history="1">
        <w:r w:rsidR="00DD3E5E" w:rsidRPr="00ED24E8">
          <w:rPr>
            <w:rFonts w:ascii="Times New Roman" w:hAnsi="Times New Roman" w:cs="Times New Roman"/>
            <w:color w:val="0000FF"/>
            <w:sz w:val="24"/>
            <w:szCs w:val="24"/>
          </w:rPr>
          <w:t>СанПиН 2.1.8/2.2.4.1190-03</w:t>
        </w:r>
      </w:hyperlink>
      <w:r w:rsidR="00DD3E5E" w:rsidRPr="00ED24E8">
        <w:rPr>
          <w:rFonts w:ascii="Times New Roman" w:hAnsi="Times New Roman" w:cs="Times New Roman"/>
          <w:sz w:val="24"/>
          <w:szCs w:val="24"/>
        </w:rPr>
        <w:t>. "Гигиенические требования к размещению и эксплуатации средств сухопутной подвижной радиосвязи";</w:t>
      </w:r>
    </w:p>
    <w:p w:rsidR="00DD3E5E" w:rsidRPr="00ED24E8" w:rsidRDefault="008B418E">
      <w:pPr>
        <w:pStyle w:val="ConsPlusNormal"/>
        <w:ind w:firstLine="540"/>
        <w:jc w:val="both"/>
        <w:rPr>
          <w:rFonts w:ascii="Times New Roman" w:hAnsi="Times New Roman" w:cs="Times New Roman"/>
          <w:sz w:val="24"/>
          <w:szCs w:val="24"/>
        </w:rPr>
      </w:pPr>
      <w:hyperlink r:id="rId106" w:history="1">
        <w:r w:rsidR="00DD3E5E" w:rsidRPr="00ED24E8">
          <w:rPr>
            <w:rFonts w:ascii="Times New Roman" w:hAnsi="Times New Roman" w:cs="Times New Roman"/>
            <w:color w:val="0000FF"/>
            <w:sz w:val="24"/>
            <w:szCs w:val="24"/>
          </w:rPr>
          <w:t>СП 2.1.7.1038-01</w:t>
        </w:r>
      </w:hyperlink>
      <w:r w:rsidR="00DD3E5E" w:rsidRPr="00ED24E8">
        <w:rPr>
          <w:rFonts w:ascii="Times New Roman" w:hAnsi="Times New Roman" w:cs="Times New Roman"/>
          <w:sz w:val="24"/>
          <w:szCs w:val="24"/>
        </w:rPr>
        <w:t xml:space="preserve"> "Гигиенические требования к устройству и содержанию полигонов для твердых бытовых отходов".</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Государственные стандарты (ГОСТ)</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8B418E">
      <w:pPr>
        <w:pStyle w:val="ConsPlusNormal"/>
        <w:ind w:firstLine="540"/>
        <w:jc w:val="both"/>
        <w:rPr>
          <w:rFonts w:ascii="Times New Roman" w:hAnsi="Times New Roman" w:cs="Times New Roman"/>
          <w:sz w:val="24"/>
          <w:szCs w:val="24"/>
        </w:rPr>
      </w:pPr>
      <w:hyperlink r:id="rId107" w:history="1">
        <w:r w:rsidR="00DD3E5E" w:rsidRPr="00ED24E8">
          <w:rPr>
            <w:rFonts w:ascii="Times New Roman" w:hAnsi="Times New Roman" w:cs="Times New Roman"/>
            <w:color w:val="0000FF"/>
            <w:sz w:val="24"/>
            <w:szCs w:val="24"/>
          </w:rPr>
          <w:t>ГОСТ Р 52498-2005</w:t>
        </w:r>
      </w:hyperlink>
      <w:r w:rsidR="00DD3E5E" w:rsidRPr="00ED24E8">
        <w:rPr>
          <w:rFonts w:ascii="Times New Roman" w:hAnsi="Times New Roman" w:cs="Times New Roman"/>
          <w:sz w:val="24"/>
          <w:szCs w:val="24"/>
        </w:rPr>
        <w:t xml:space="preserve"> Национальный стандарт Российской Федерации. Социальное обслуживание населения. Классификация учреждений социального обслуживания;</w:t>
      </w:r>
    </w:p>
    <w:p w:rsidR="00DD3E5E" w:rsidRPr="00ED24E8" w:rsidRDefault="008B418E">
      <w:pPr>
        <w:pStyle w:val="ConsPlusNormal"/>
        <w:ind w:firstLine="540"/>
        <w:jc w:val="both"/>
        <w:rPr>
          <w:rFonts w:ascii="Times New Roman" w:hAnsi="Times New Roman" w:cs="Times New Roman"/>
          <w:sz w:val="24"/>
          <w:szCs w:val="24"/>
        </w:rPr>
      </w:pPr>
      <w:hyperlink r:id="rId108" w:history="1">
        <w:r w:rsidR="00DD3E5E" w:rsidRPr="00ED24E8">
          <w:rPr>
            <w:rFonts w:ascii="Times New Roman" w:hAnsi="Times New Roman" w:cs="Times New Roman"/>
            <w:color w:val="0000FF"/>
            <w:sz w:val="24"/>
            <w:szCs w:val="24"/>
          </w:rPr>
          <w:t>ГОСТ 30772-2001</w:t>
        </w:r>
      </w:hyperlink>
      <w:r w:rsidR="00DD3E5E" w:rsidRPr="00ED24E8">
        <w:rPr>
          <w:rFonts w:ascii="Times New Roman" w:hAnsi="Times New Roman" w:cs="Times New Roman"/>
          <w:sz w:val="24"/>
          <w:szCs w:val="24"/>
        </w:rPr>
        <w:t>. Межгосударственный стандарт. Ресурсосбережение. Обращение с отходами. Термины и определения;</w:t>
      </w:r>
    </w:p>
    <w:p w:rsidR="00DD3E5E" w:rsidRPr="00ED24E8" w:rsidRDefault="008B418E">
      <w:pPr>
        <w:pStyle w:val="ConsPlusNormal"/>
        <w:ind w:firstLine="540"/>
        <w:jc w:val="both"/>
        <w:rPr>
          <w:rFonts w:ascii="Times New Roman" w:hAnsi="Times New Roman" w:cs="Times New Roman"/>
          <w:sz w:val="24"/>
          <w:szCs w:val="24"/>
        </w:rPr>
      </w:pPr>
      <w:hyperlink r:id="rId109" w:history="1">
        <w:r w:rsidR="00DD3E5E" w:rsidRPr="00ED24E8">
          <w:rPr>
            <w:rFonts w:ascii="Times New Roman" w:hAnsi="Times New Roman" w:cs="Times New Roman"/>
            <w:color w:val="0000FF"/>
            <w:sz w:val="24"/>
            <w:szCs w:val="24"/>
          </w:rPr>
          <w:t>ГОСТ Р 55528-2013</w:t>
        </w:r>
      </w:hyperlink>
      <w:r w:rsidR="00DD3E5E" w:rsidRPr="00ED24E8">
        <w:rPr>
          <w:rFonts w:ascii="Times New Roman" w:hAnsi="Times New Roman" w:cs="Times New Roman"/>
          <w:sz w:val="24"/>
          <w:szCs w:val="24"/>
        </w:rPr>
        <w:t xml:space="preserve">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Нормы пожарной безопасности (НПБ)</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8B418E">
      <w:pPr>
        <w:pStyle w:val="ConsPlusNormal"/>
        <w:ind w:firstLine="540"/>
        <w:jc w:val="both"/>
        <w:rPr>
          <w:rFonts w:ascii="Times New Roman" w:hAnsi="Times New Roman" w:cs="Times New Roman"/>
          <w:sz w:val="24"/>
          <w:szCs w:val="24"/>
        </w:rPr>
      </w:pPr>
      <w:hyperlink r:id="rId110" w:history="1">
        <w:r w:rsidR="00DD3E5E" w:rsidRPr="00ED24E8">
          <w:rPr>
            <w:rFonts w:ascii="Times New Roman" w:hAnsi="Times New Roman" w:cs="Times New Roman"/>
            <w:color w:val="0000FF"/>
            <w:sz w:val="24"/>
            <w:szCs w:val="24"/>
          </w:rPr>
          <w:t>НПБ 101-95</w:t>
        </w:r>
      </w:hyperlink>
      <w:r w:rsidR="00DD3E5E" w:rsidRPr="00ED24E8">
        <w:rPr>
          <w:rFonts w:ascii="Times New Roman" w:hAnsi="Times New Roman" w:cs="Times New Roman"/>
          <w:sz w:val="24"/>
          <w:szCs w:val="24"/>
        </w:rPr>
        <w:t xml:space="preserve"> Нормы проектирования объектов пожарной охраны.</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Санитарные нормы (СН)</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8B418E">
      <w:pPr>
        <w:pStyle w:val="ConsPlusNormal"/>
        <w:ind w:firstLine="540"/>
        <w:jc w:val="both"/>
        <w:rPr>
          <w:rFonts w:ascii="Times New Roman" w:hAnsi="Times New Roman" w:cs="Times New Roman"/>
          <w:sz w:val="24"/>
          <w:szCs w:val="24"/>
        </w:rPr>
      </w:pPr>
      <w:hyperlink r:id="rId111" w:history="1">
        <w:r w:rsidR="00DD3E5E" w:rsidRPr="00ED24E8">
          <w:rPr>
            <w:rFonts w:ascii="Times New Roman" w:hAnsi="Times New Roman" w:cs="Times New Roman"/>
            <w:color w:val="0000FF"/>
            <w:sz w:val="24"/>
            <w:szCs w:val="24"/>
          </w:rPr>
          <w:t>СН 2.2.4/2.1.8.562-96</w:t>
        </w:r>
      </w:hyperlink>
      <w:r w:rsidR="00DD3E5E" w:rsidRPr="00ED24E8">
        <w:rPr>
          <w:rFonts w:ascii="Times New Roman" w:hAnsi="Times New Roman" w:cs="Times New Roman"/>
          <w:sz w:val="24"/>
          <w:szCs w:val="24"/>
        </w:rPr>
        <w:t xml:space="preserve"> "Шум на рабочих местах, в помещениях жилых, общественных зданий и на территории жилой застройки. Санитарные нормы".</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Ведомственные строительные нормы (ВСН)</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8B418E">
      <w:pPr>
        <w:pStyle w:val="ConsPlusNormal"/>
        <w:ind w:firstLine="540"/>
        <w:jc w:val="both"/>
        <w:rPr>
          <w:rFonts w:ascii="Times New Roman" w:hAnsi="Times New Roman" w:cs="Times New Roman"/>
          <w:sz w:val="24"/>
          <w:szCs w:val="24"/>
        </w:rPr>
      </w:pPr>
      <w:hyperlink r:id="rId112" w:history="1">
        <w:r w:rsidR="00DD3E5E" w:rsidRPr="00ED24E8">
          <w:rPr>
            <w:rFonts w:ascii="Times New Roman" w:hAnsi="Times New Roman" w:cs="Times New Roman"/>
            <w:color w:val="0000FF"/>
            <w:sz w:val="24"/>
            <w:szCs w:val="24"/>
          </w:rPr>
          <w:t>ВСН 56-78</w:t>
        </w:r>
      </w:hyperlink>
      <w:r w:rsidR="00DD3E5E" w:rsidRPr="00ED24E8">
        <w:rPr>
          <w:rFonts w:ascii="Times New Roman" w:hAnsi="Times New Roman" w:cs="Times New Roman"/>
          <w:sz w:val="24"/>
          <w:szCs w:val="24"/>
        </w:rPr>
        <w:t>. Инструкция по проектированию станций и узлов на железных дорогах Союза ССР.</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Руководящие документы системы нормативных</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документов в строительстве (РДС)</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8B418E">
      <w:pPr>
        <w:pStyle w:val="ConsPlusNormal"/>
        <w:ind w:firstLine="540"/>
        <w:jc w:val="both"/>
        <w:rPr>
          <w:rFonts w:ascii="Times New Roman" w:hAnsi="Times New Roman" w:cs="Times New Roman"/>
          <w:sz w:val="24"/>
          <w:szCs w:val="24"/>
        </w:rPr>
      </w:pPr>
      <w:hyperlink r:id="rId113" w:history="1">
        <w:r w:rsidR="00DD3E5E" w:rsidRPr="00ED24E8">
          <w:rPr>
            <w:rFonts w:ascii="Times New Roman" w:hAnsi="Times New Roman" w:cs="Times New Roman"/>
            <w:color w:val="0000FF"/>
            <w:sz w:val="24"/>
            <w:szCs w:val="24"/>
          </w:rPr>
          <w:t>РДС 35-201-99</w:t>
        </w:r>
      </w:hyperlink>
      <w:r w:rsidR="00DD3E5E" w:rsidRPr="00ED24E8">
        <w:rPr>
          <w:rFonts w:ascii="Times New Roman" w:hAnsi="Times New Roman" w:cs="Times New Roman"/>
          <w:sz w:val="24"/>
          <w:szCs w:val="24"/>
        </w:rPr>
        <w:t>. Порядок реализации требований доступности для инвалидов к объектам социальной инфраструктуры.</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1446C"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right"/>
        <w:outlineLvl w:val="1"/>
        <w:rPr>
          <w:rFonts w:ascii="Times New Roman" w:hAnsi="Times New Roman" w:cs="Times New Roman"/>
          <w:sz w:val="24"/>
          <w:szCs w:val="24"/>
        </w:rPr>
      </w:pPr>
      <w:r w:rsidRPr="00ED24E8">
        <w:rPr>
          <w:rFonts w:ascii="Times New Roman" w:hAnsi="Times New Roman" w:cs="Times New Roman"/>
          <w:sz w:val="24"/>
          <w:szCs w:val="24"/>
        </w:rPr>
        <w:t xml:space="preserve">Приложение </w:t>
      </w:r>
      <w:r w:rsidR="00840252">
        <w:rPr>
          <w:rFonts w:ascii="Times New Roman" w:hAnsi="Times New Roman" w:cs="Times New Roman"/>
          <w:sz w:val="24"/>
          <w:szCs w:val="24"/>
        </w:rPr>
        <w:t>№</w:t>
      </w:r>
      <w:r w:rsidRPr="00ED24E8">
        <w:rPr>
          <w:rFonts w:ascii="Times New Roman" w:hAnsi="Times New Roman" w:cs="Times New Roman"/>
          <w:sz w:val="24"/>
          <w:szCs w:val="24"/>
        </w:rPr>
        <w:t xml:space="preserve"> 1</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к таблице предельных значений</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минимально</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объектами в области автомобильных дорог</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 xml:space="preserve">местного значения </w:t>
      </w:r>
      <w:r w:rsidR="00CA17CB">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градостроительного проектирования</w:t>
      </w:r>
    </w:p>
    <w:p w:rsidR="008B5833" w:rsidRPr="00E1446C" w:rsidRDefault="00E1446C" w:rsidP="008B5833">
      <w:pPr>
        <w:pStyle w:val="ConsPlusNormal"/>
        <w:ind w:firstLine="540"/>
        <w:jc w:val="right"/>
        <w:rPr>
          <w:rFonts w:ascii="Times New Roman" w:hAnsi="Times New Roman" w:cs="Times New Roman"/>
          <w:sz w:val="24"/>
          <w:szCs w:val="24"/>
        </w:rPr>
      </w:pPr>
      <w:proofErr w:type="spellStart"/>
      <w:r>
        <w:rPr>
          <w:rFonts w:ascii="Times New Roman" w:hAnsi="Times New Roman" w:cs="Times New Roman"/>
          <w:sz w:val="24"/>
          <w:szCs w:val="24"/>
        </w:rPr>
        <w:t>Ужанихинского</w:t>
      </w:r>
      <w:proofErr w:type="spellEnd"/>
      <w:r w:rsidR="008B5833">
        <w:rPr>
          <w:rFonts w:ascii="Times New Roman" w:hAnsi="Times New Roman" w:cs="Times New Roman"/>
          <w:sz w:val="24"/>
          <w:szCs w:val="24"/>
        </w:rPr>
        <w:t xml:space="preserve"> сельсовета </w:t>
      </w:r>
      <w:proofErr w:type="spellStart"/>
      <w:r w:rsidR="008B5833" w:rsidRPr="00E1446C">
        <w:rPr>
          <w:rFonts w:ascii="Times New Roman" w:hAnsi="Times New Roman" w:cs="Times New Roman"/>
          <w:sz w:val="24"/>
          <w:szCs w:val="24"/>
        </w:rPr>
        <w:t>Чулымского</w:t>
      </w:r>
      <w:proofErr w:type="spellEnd"/>
    </w:p>
    <w:p w:rsidR="00DD3E5E" w:rsidRPr="00E1446C" w:rsidRDefault="008B5833" w:rsidP="008B5833">
      <w:pPr>
        <w:pStyle w:val="ConsPlusNormal"/>
        <w:ind w:firstLine="540"/>
        <w:jc w:val="right"/>
        <w:rPr>
          <w:rFonts w:ascii="Times New Roman" w:hAnsi="Times New Roman" w:cs="Times New Roman"/>
          <w:sz w:val="24"/>
          <w:szCs w:val="24"/>
        </w:rPr>
      </w:pPr>
      <w:r w:rsidRPr="00E1446C">
        <w:rPr>
          <w:rFonts w:ascii="Times New Roman" w:hAnsi="Times New Roman" w:cs="Times New Roman"/>
          <w:sz w:val="24"/>
          <w:szCs w:val="24"/>
        </w:rPr>
        <w:t xml:space="preserve"> района Новосибирской области</w:t>
      </w:r>
    </w:p>
    <w:p w:rsidR="000047A3" w:rsidRPr="00ED24E8" w:rsidRDefault="000047A3" w:rsidP="008B5833">
      <w:pPr>
        <w:pStyle w:val="ConsPlusNormal"/>
        <w:ind w:firstLine="540"/>
        <w:jc w:val="right"/>
        <w:rPr>
          <w:rFonts w:ascii="Times New Roman" w:hAnsi="Times New Roman" w:cs="Times New Roman"/>
          <w:sz w:val="24"/>
          <w:szCs w:val="24"/>
        </w:rPr>
      </w:pP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Классификация улиц и дорог. Основное назначение улиц и дорог</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bookmarkStart w:id="5" w:name="P2647"/>
      <w:bookmarkEnd w:id="5"/>
      <w:r w:rsidRPr="00ED24E8">
        <w:rPr>
          <w:rFonts w:ascii="Times New Roman" w:hAnsi="Times New Roman" w:cs="Times New Roman"/>
          <w:sz w:val="24"/>
          <w:szCs w:val="24"/>
        </w:rPr>
        <w:t xml:space="preserve">Таблица </w:t>
      </w:r>
      <w:r w:rsidR="00840252">
        <w:rPr>
          <w:rFonts w:ascii="Times New Roman" w:hAnsi="Times New Roman" w:cs="Times New Roman"/>
          <w:sz w:val="24"/>
          <w:szCs w:val="24"/>
        </w:rPr>
        <w:t>№</w:t>
      </w:r>
      <w:r w:rsidRPr="00ED24E8">
        <w:rPr>
          <w:rFonts w:ascii="Times New Roman" w:hAnsi="Times New Roman" w:cs="Times New Roman"/>
          <w:sz w:val="24"/>
          <w:szCs w:val="24"/>
        </w:rPr>
        <w:t xml:space="preserve"> 1. Классификация улиц и дорог городов.</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Основное назначение улиц и дорог</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757"/>
        <w:gridCol w:w="6236"/>
      </w:tblGrid>
      <w:tr w:rsidR="00DD3E5E" w:rsidRPr="00ED24E8">
        <w:tc>
          <w:tcPr>
            <w:tcW w:w="283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Категория дорог и улиц городов</w:t>
            </w:r>
          </w:p>
        </w:tc>
        <w:tc>
          <w:tcPr>
            <w:tcW w:w="6236"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Основное назначение дорог и улиц</w:t>
            </w:r>
          </w:p>
        </w:tc>
      </w:tr>
      <w:tr w:rsidR="00DD3E5E" w:rsidRPr="00ED24E8">
        <w:tc>
          <w:tcPr>
            <w:tcW w:w="1077"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Улицы и дороги местного значения</w:t>
            </w:r>
          </w:p>
        </w:tc>
        <w:tc>
          <w:tcPr>
            <w:tcW w:w="1757"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Улицы в жилой застройке (УЖ)</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DD3E5E" w:rsidRPr="00ED24E8">
        <w:tc>
          <w:tcPr>
            <w:tcW w:w="1077" w:type="dxa"/>
            <w:vMerge/>
          </w:tcPr>
          <w:p w:rsidR="00DD3E5E" w:rsidRPr="00ED24E8" w:rsidRDefault="00DD3E5E">
            <w:pPr>
              <w:rPr>
                <w:sz w:val="24"/>
                <w:szCs w:val="24"/>
              </w:rPr>
            </w:pPr>
          </w:p>
        </w:tc>
        <w:tc>
          <w:tcPr>
            <w:tcW w:w="1757"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Улицы и дороги в научно-производственных, промышленных и коммунально-складских зонах (районах) (</w:t>
            </w:r>
            <w:proofErr w:type="spellStart"/>
            <w:r w:rsidRPr="00ED24E8">
              <w:rPr>
                <w:rFonts w:ascii="Times New Roman" w:hAnsi="Times New Roman" w:cs="Times New Roman"/>
                <w:sz w:val="24"/>
                <w:szCs w:val="24"/>
              </w:rPr>
              <w:t>УПр</w:t>
            </w:r>
            <w:proofErr w:type="spellEnd"/>
            <w:r w:rsidRPr="00ED24E8">
              <w:rPr>
                <w:rFonts w:ascii="Times New Roman" w:hAnsi="Times New Roman" w:cs="Times New Roman"/>
                <w:sz w:val="24"/>
                <w:szCs w:val="24"/>
              </w:rPr>
              <w:t>)</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DD3E5E" w:rsidRPr="00ED24E8">
        <w:tc>
          <w:tcPr>
            <w:tcW w:w="1077" w:type="dxa"/>
            <w:vMerge/>
          </w:tcPr>
          <w:p w:rsidR="00DD3E5E" w:rsidRPr="00ED24E8" w:rsidRDefault="00DD3E5E">
            <w:pPr>
              <w:rPr>
                <w:sz w:val="24"/>
                <w:szCs w:val="24"/>
              </w:rPr>
            </w:pPr>
          </w:p>
        </w:tc>
        <w:tc>
          <w:tcPr>
            <w:tcW w:w="1757"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Парковые дороги (</w:t>
            </w:r>
            <w:proofErr w:type="spellStart"/>
            <w:r w:rsidRPr="00ED24E8">
              <w:rPr>
                <w:rFonts w:ascii="Times New Roman" w:hAnsi="Times New Roman" w:cs="Times New Roman"/>
                <w:sz w:val="24"/>
                <w:szCs w:val="24"/>
              </w:rPr>
              <w:t>ДПар</w:t>
            </w:r>
            <w:proofErr w:type="spellEnd"/>
            <w:r w:rsidRPr="00ED24E8">
              <w:rPr>
                <w:rFonts w:ascii="Times New Roman" w:hAnsi="Times New Roman" w:cs="Times New Roman"/>
                <w:sz w:val="24"/>
                <w:szCs w:val="24"/>
              </w:rPr>
              <w:t>)</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Транспортная связь в пределах территории парков и лесопарков преимущественно для движения легковых автомобилей</w:t>
            </w:r>
          </w:p>
        </w:tc>
      </w:tr>
      <w:tr w:rsidR="00DD3E5E" w:rsidRPr="00ED24E8">
        <w:tc>
          <w:tcPr>
            <w:tcW w:w="2834" w:type="dxa"/>
            <w:gridSpan w:val="2"/>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lastRenderedPageBreak/>
              <w:t>Проезды (</w:t>
            </w: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DD3E5E" w:rsidRPr="00ED24E8">
        <w:tc>
          <w:tcPr>
            <w:tcW w:w="2834" w:type="dxa"/>
            <w:gridSpan w:val="2"/>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Пешеходные улицы и дороги (</w:t>
            </w: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DD3E5E" w:rsidRPr="00ED24E8">
        <w:tc>
          <w:tcPr>
            <w:tcW w:w="2834" w:type="dxa"/>
            <w:gridSpan w:val="2"/>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Велосипедные дорожки (ДВ)</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bookmarkStart w:id="6" w:name="P2678"/>
      <w:bookmarkEnd w:id="6"/>
      <w:r w:rsidRPr="00ED24E8">
        <w:rPr>
          <w:rFonts w:ascii="Times New Roman" w:hAnsi="Times New Roman" w:cs="Times New Roman"/>
          <w:sz w:val="24"/>
          <w:szCs w:val="24"/>
        </w:rPr>
        <w:t xml:space="preserve">Таблица </w:t>
      </w:r>
      <w:r w:rsidR="00840252">
        <w:rPr>
          <w:rFonts w:ascii="Times New Roman" w:hAnsi="Times New Roman" w:cs="Times New Roman"/>
          <w:sz w:val="24"/>
          <w:szCs w:val="24"/>
        </w:rPr>
        <w:t>№</w:t>
      </w:r>
      <w:r w:rsidRPr="00ED24E8">
        <w:rPr>
          <w:rFonts w:ascii="Times New Roman" w:hAnsi="Times New Roman" w:cs="Times New Roman"/>
          <w:sz w:val="24"/>
          <w:szCs w:val="24"/>
        </w:rPr>
        <w:t xml:space="preserve"> 2. Классификация улиц и дорог</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сельских поселений. Основное назначение</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2211"/>
        <w:gridCol w:w="5669"/>
      </w:tblGrid>
      <w:tr w:rsidR="00DD3E5E" w:rsidRPr="00ED24E8">
        <w:tc>
          <w:tcPr>
            <w:tcW w:w="3402"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Категория сельских улиц и дорог сельских поселений</w:t>
            </w:r>
          </w:p>
        </w:tc>
        <w:tc>
          <w:tcPr>
            <w:tcW w:w="5669"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Основное назначение</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Поселковая дорога (</w:t>
            </w:r>
            <w:proofErr w:type="spellStart"/>
            <w:r w:rsidRPr="00ED24E8">
              <w:rPr>
                <w:rFonts w:ascii="Times New Roman" w:hAnsi="Times New Roman" w:cs="Times New Roman"/>
                <w:sz w:val="24"/>
                <w:szCs w:val="24"/>
              </w:rPr>
              <w:t>ДПос</w:t>
            </w:r>
            <w:proofErr w:type="spellEnd"/>
            <w:r w:rsidRPr="00ED24E8">
              <w:rPr>
                <w:rFonts w:ascii="Times New Roman" w:hAnsi="Times New Roman" w:cs="Times New Roman"/>
                <w:sz w:val="24"/>
                <w:szCs w:val="24"/>
              </w:rPr>
              <w:t>)</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сельского поселения с внешними дорогами общей сети</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Главная улица (</w:t>
            </w:r>
            <w:proofErr w:type="spellStart"/>
            <w:r w:rsidRPr="00ED24E8">
              <w:rPr>
                <w:rFonts w:ascii="Times New Roman" w:hAnsi="Times New Roman" w:cs="Times New Roman"/>
                <w:sz w:val="24"/>
                <w:szCs w:val="24"/>
              </w:rPr>
              <w:t>УГл</w:t>
            </w:r>
            <w:proofErr w:type="spellEnd"/>
            <w:r w:rsidRPr="00ED24E8">
              <w:rPr>
                <w:rFonts w:ascii="Times New Roman" w:hAnsi="Times New Roman" w:cs="Times New Roman"/>
                <w:sz w:val="24"/>
                <w:szCs w:val="24"/>
              </w:rPr>
              <w:t>)</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жилых территорий с общественным центром</w:t>
            </w:r>
          </w:p>
        </w:tc>
      </w:tr>
      <w:tr w:rsidR="00DD3E5E" w:rsidRPr="00ED24E8">
        <w:tc>
          <w:tcPr>
            <w:tcW w:w="119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Улица в жилой застройке</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Основная (</w:t>
            </w:r>
            <w:proofErr w:type="spellStart"/>
            <w:r w:rsidRPr="00ED24E8">
              <w:rPr>
                <w:rFonts w:ascii="Times New Roman" w:hAnsi="Times New Roman" w:cs="Times New Roman"/>
                <w:sz w:val="24"/>
                <w:szCs w:val="24"/>
              </w:rPr>
              <w:t>УЖо</w:t>
            </w:r>
            <w:proofErr w:type="spellEnd"/>
            <w:r w:rsidRPr="00ED24E8">
              <w:rPr>
                <w:rFonts w:ascii="Times New Roman" w:hAnsi="Times New Roman" w:cs="Times New Roman"/>
                <w:sz w:val="24"/>
                <w:szCs w:val="24"/>
              </w:rPr>
              <w:t>)</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внутри жилых территорий и с главной улицей по направлениям с интенсивным движением</w:t>
            </w:r>
          </w:p>
        </w:tc>
      </w:tr>
      <w:tr w:rsidR="00DD3E5E" w:rsidRPr="00ED24E8">
        <w:tc>
          <w:tcPr>
            <w:tcW w:w="119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Второстепенная (переулок) (</w:t>
            </w:r>
            <w:proofErr w:type="spellStart"/>
            <w:r w:rsidRPr="00ED24E8">
              <w:rPr>
                <w:rFonts w:ascii="Times New Roman" w:hAnsi="Times New Roman" w:cs="Times New Roman"/>
                <w:sz w:val="24"/>
                <w:szCs w:val="24"/>
              </w:rPr>
              <w:t>УЖв</w:t>
            </w:r>
            <w:proofErr w:type="spellEnd"/>
            <w:r w:rsidRPr="00ED24E8">
              <w:rPr>
                <w:rFonts w:ascii="Times New Roman" w:hAnsi="Times New Roman" w:cs="Times New Roman"/>
                <w:sz w:val="24"/>
                <w:szCs w:val="24"/>
              </w:rPr>
              <w:t>)</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между основными жилыми улицами</w:t>
            </w:r>
          </w:p>
        </w:tc>
      </w:tr>
      <w:tr w:rsidR="00DD3E5E" w:rsidRPr="00ED24E8">
        <w:tc>
          <w:tcPr>
            <w:tcW w:w="119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Проезд (</w:t>
            </w: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жилых домов, расположенных в глубине квартала, с улицей</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Хозяйственный проезд, скотопрогон (</w:t>
            </w:r>
            <w:proofErr w:type="spellStart"/>
            <w:r w:rsidRPr="00ED24E8">
              <w:rPr>
                <w:rFonts w:ascii="Times New Roman" w:hAnsi="Times New Roman" w:cs="Times New Roman"/>
                <w:sz w:val="24"/>
                <w:szCs w:val="24"/>
              </w:rPr>
              <w:t>Прх</w:t>
            </w:r>
            <w:proofErr w:type="spellEnd"/>
            <w:r w:rsidRPr="00ED24E8">
              <w:rPr>
                <w:rFonts w:ascii="Times New Roman" w:hAnsi="Times New Roman" w:cs="Times New Roman"/>
                <w:sz w:val="24"/>
                <w:szCs w:val="24"/>
              </w:rPr>
              <w:t>)</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Прогон личного скота и проезд грузового транспорта к приусадебным участкам</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pBdr>
          <w:top w:val="single" w:sz="6" w:space="0" w:color="auto"/>
        </w:pBdr>
        <w:spacing w:before="100" w:after="100"/>
        <w:jc w:val="both"/>
        <w:rPr>
          <w:rFonts w:ascii="Times New Roman" w:hAnsi="Times New Roman" w:cs="Times New Roman"/>
          <w:sz w:val="24"/>
          <w:szCs w:val="24"/>
        </w:rPr>
      </w:pPr>
    </w:p>
    <w:p w:rsidR="00734E13" w:rsidRPr="00ED24E8" w:rsidRDefault="00734E13">
      <w:pPr>
        <w:rPr>
          <w:sz w:val="24"/>
          <w:szCs w:val="24"/>
        </w:rPr>
      </w:pPr>
    </w:p>
    <w:sectPr w:rsidR="00734E13" w:rsidRPr="00ED24E8" w:rsidSect="00840252">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DD3E5E"/>
    <w:rsid w:val="000047A3"/>
    <w:rsid w:val="000065E0"/>
    <w:rsid w:val="000604A8"/>
    <w:rsid w:val="000D6E25"/>
    <w:rsid w:val="00107D77"/>
    <w:rsid w:val="00111905"/>
    <w:rsid w:val="001225D2"/>
    <w:rsid w:val="00126AB8"/>
    <w:rsid w:val="00136618"/>
    <w:rsid w:val="00164D64"/>
    <w:rsid w:val="001774F0"/>
    <w:rsid w:val="00177707"/>
    <w:rsid w:val="002703CB"/>
    <w:rsid w:val="00271EFA"/>
    <w:rsid w:val="00281601"/>
    <w:rsid w:val="00295040"/>
    <w:rsid w:val="002C1831"/>
    <w:rsid w:val="002C6E3E"/>
    <w:rsid w:val="003C0A7D"/>
    <w:rsid w:val="00416E49"/>
    <w:rsid w:val="0042104D"/>
    <w:rsid w:val="004415D7"/>
    <w:rsid w:val="0045444D"/>
    <w:rsid w:val="00461829"/>
    <w:rsid w:val="004C7FF4"/>
    <w:rsid w:val="004E3736"/>
    <w:rsid w:val="005365DC"/>
    <w:rsid w:val="005C1DA5"/>
    <w:rsid w:val="005E2B66"/>
    <w:rsid w:val="00615DFD"/>
    <w:rsid w:val="006A6A28"/>
    <w:rsid w:val="006B3A25"/>
    <w:rsid w:val="006E6D20"/>
    <w:rsid w:val="00700D60"/>
    <w:rsid w:val="007313A2"/>
    <w:rsid w:val="00731E7B"/>
    <w:rsid w:val="00732D23"/>
    <w:rsid w:val="00734E13"/>
    <w:rsid w:val="00745094"/>
    <w:rsid w:val="00763BF2"/>
    <w:rsid w:val="0077178A"/>
    <w:rsid w:val="008219A0"/>
    <w:rsid w:val="00840252"/>
    <w:rsid w:val="0084587D"/>
    <w:rsid w:val="008748DA"/>
    <w:rsid w:val="008A6747"/>
    <w:rsid w:val="008B418E"/>
    <w:rsid w:val="008B5833"/>
    <w:rsid w:val="008E4F62"/>
    <w:rsid w:val="008E7667"/>
    <w:rsid w:val="00911057"/>
    <w:rsid w:val="00913C25"/>
    <w:rsid w:val="009741A4"/>
    <w:rsid w:val="0097513A"/>
    <w:rsid w:val="009C120D"/>
    <w:rsid w:val="009F771F"/>
    <w:rsid w:val="00A5109A"/>
    <w:rsid w:val="00A73E29"/>
    <w:rsid w:val="00AC6858"/>
    <w:rsid w:val="00B01EA0"/>
    <w:rsid w:val="00B02433"/>
    <w:rsid w:val="00B04D72"/>
    <w:rsid w:val="00B83051"/>
    <w:rsid w:val="00C42F52"/>
    <w:rsid w:val="00CA17CB"/>
    <w:rsid w:val="00CC4B65"/>
    <w:rsid w:val="00CD0B70"/>
    <w:rsid w:val="00D72F88"/>
    <w:rsid w:val="00D76E46"/>
    <w:rsid w:val="00DA13BC"/>
    <w:rsid w:val="00DB7CDE"/>
    <w:rsid w:val="00DC1933"/>
    <w:rsid w:val="00DC5B72"/>
    <w:rsid w:val="00DD3E5E"/>
    <w:rsid w:val="00DE26F0"/>
    <w:rsid w:val="00DF6B31"/>
    <w:rsid w:val="00E005F0"/>
    <w:rsid w:val="00E1446C"/>
    <w:rsid w:val="00E84A98"/>
    <w:rsid w:val="00E922C9"/>
    <w:rsid w:val="00ED24E8"/>
    <w:rsid w:val="00F10756"/>
    <w:rsid w:val="00F57BC2"/>
    <w:rsid w:val="00F605B6"/>
    <w:rsid w:val="00F9178D"/>
    <w:rsid w:val="00FA0752"/>
    <w:rsid w:val="00FC3E2E"/>
    <w:rsid w:val="00FD5248"/>
    <w:rsid w:val="00FD6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E3E"/>
    <w:pPr>
      <w:spacing w:after="0" w:line="240" w:lineRule="auto"/>
      <w:ind w:firstLine="1418"/>
      <w:jc w:val="both"/>
    </w:pPr>
    <w:rPr>
      <w:rFonts w:ascii="Times New Roman" w:eastAsia="Calibri"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E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3E5E"/>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731E7B"/>
    <w:rPr>
      <w:rFonts w:ascii="Tahoma" w:hAnsi="Tahoma" w:cs="Tahoma"/>
      <w:sz w:val="16"/>
      <w:szCs w:val="16"/>
    </w:rPr>
  </w:style>
  <w:style w:type="character" w:customStyle="1" w:styleId="a4">
    <w:name w:val="Текст выноски Знак"/>
    <w:basedOn w:val="a0"/>
    <w:link w:val="a3"/>
    <w:uiPriority w:val="99"/>
    <w:semiHidden/>
    <w:rsid w:val="00731E7B"/>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E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3E5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22075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5F6B648C6336C69C54EF4B37FC49202D53F1834BEA035DD240260C38FE53425D848CB74A4312x6a0I" TargetMode="External"/><Relationship Id="rId21" Type="http://schemas.openxmlformats.org/officeDocument/2006/relationships/hyperlink" Target="consultantplus://offline/ref=C95F6B648C6336C69C54F05E32FC49202E51F18640E35E57DA192A0E3FF10C555ACD80B64A441C66xCa2I" TargetMode="External"/><Relationship Id="rId42" Type="http://schemas.openxmlformats.org/officeDocument/2006/relationships/hyperlink" Target="consultantplus://offline/ref=C95F6B648C6336C69C54F05E32FC49202E50F08643E45E57DA192A0E3FxFa1I" TargetMode="External"/><Relationship Id="rId47" Type="http://schemas.openxmlformats.org/officeDocument/2006/relationships/hyperlink" Target="consultantplus://offline/ref=C95F6B648C6336C69C54F05E32FC49202E51FF8547E05E57DA192A0E3FxFa1I" TargetMode="External"/><Relationship Id="rId63" Type="http://schemas.openxmlformats.org/officeDocument/2006/relationships/hyperlink" Target="consultantplus://offline/ref=C95F6B648C6336C69C54EE5324901729255BA7894BE456028746715368F80602x1aDI" TargetMode="External"/><Relationship Id="rId68" Type="http://schemas.openxmlformats.org/officeDocument/2006/relationships/hyperlink" Target="consultantplus://offline/ref=C95F6B648C6336C69C54EE5324901729255BA78947E256048746715368F80602x1aDI" TargetMode="External"/><Relationship Id="rId84" Type="http://schemas.openxmlformats.org/officeDocument/2006/relationships/hyperlink" Target="consultantplus://offline/ref=C95F6B648C6336C69C54EF4B37FC49202955FF8449B709558B4C24x0aBI" TargetMode="External"/><Relationship Id="rId89" Type="http://schemas.openxmlformats.org/officeDocument/2006/relationships/hyperlink" Target="consultantplus://offline/ref=C95F6B648C6336C69C54EF4B37FC49202853F18F14BD010C874Ex2a3I" TargetMode="External"/><Relationship Id="rId112" Type="http://schemas.openxmlformats.org/officeDocument/2006/relationships/hyperlink" Target="consultantplus://offline/ref=C95F6B648C6336C69C54EF4B37FC49202D54FE8D44EA035DD240260Cx3a8I" TargetMode="External"/><Relationship Id="rId133" Type="http://schemas.microsoft.com/office/2007/relationships/stylesWithEffects" Target="stylesWithEffects.xml"/><Relationship Id="rId16" Type="http://schemas.openxmlformats.org/officeDocument/2006/relationships/hyperlink" Target="consultantplus://offline/ref=C95F6B648C6336C69C54F05E32FC49202E51F18640E35E57DA192A0E3FF10C555ACD80B64A44126DxCa2I" TargetMode="External"/><Relationship Id="rId107" Type="http://schemas.openxmlformats.org/officeDocument/2006/relationships/hyperlink" Target="consultantplus://offline/ref=C95F6B648C6336C69C54F34B2BFC49202458FD8349B709558B4C24x0aBI" TargetMode="External"/><Relationship Id="rId11" Type="http://schemas.openxmlformats.org/officeDocument/2006/relationships/hyperlink" Target="consultantplus://offline/ref=C95F6B648C6336C69C54F05E32FC49202E50F98643E15E57DA192A0E3FxFa1I" TargetMode="External"/><Relationship Id="rId24" Type="http://schemas.openxmlformats.org/officeDocument/2006/relationships/image" Target="media/image1.wmf"/><Relationship Id="rId32" Type="http://schemas.openxmlformats.org/officeDocument/2006/relationships/hyperlink" Target="consultantplus://offline/ref=C95F6B648C6336C69C54F05E32FC49202E51FE8D43E15E57DA192A0E3FxFa1I" TargetMode="External"/><Relationship Id="rId37" Type="http://schemas.openxmlformats.org/officeDocument/2006/relationships/hyperlink" Target="consultantplus://offline/ref=C95F6B648C6336C69C54F05E32FC49202E50F88042E35E57DA192A0E3FxFa1I" TargetMode="External"/><Relationship Id="rId40" Type="http://schemas.openxmlformats.org/officeDocument/2006/relationships/hyperlink" Target="consultantplus://offline/ref=C95F6B648C6336C69C54F05E32FC49202E51FC8144E45E57DA192A0E3FxFa1I" TargetMode="External"/><Relationship Id="rId45" Type="http://schemas.openxmlformats.org/officeDocument/2006/relationships/hyperlink" Target="consultantplus://offline/ref=C95F6B648C6336C69C54F05E32FC49202E50F98C40E15E57DA192A0E3FxFa1I" TargetMode="External"/><Relationship Id="rId53" Type="http://schemas.openxmlformats.org/officeDocument/2006/relationships/hyperlink" Target="consultantplus://offline/ref=C95F6B648C6336C69C54F05E32FC49202D59FE804BE75E57DA192A0E3FxFa1I" TargetMode="External"/><Relationship Id="rId58" Type="http://schemas.openxmlformats.org/officeDocument/2006/relationships/hyperlink" Target="consultantplus://offline/ref=C95F6B648C6336C69C54F05E32FC49202D58F0824BE65E57DA192A0E3FxFa1I" TargetMode="External"/><Relationship Id="rId66" Type="http://schemas.openxmlformats.org/officeDocument/2006/relationships/hyperlink" Target="consultantplus://offline/ref=C95F6B648C6336C69C54EE5324901729255BA7894BE851088F46715368F80602x1aDI" TargetMode="External"/><Relationship Id="rId74" Type="http://schemas.openxmlformats.org/officeDocument/2006/relationships/hyperlink" Target="consultantplus://offline/ref=C95F6B648C6336C69C54EF4B37FC49202955F18649B709558B4C24x0aBI" TargetMode="External"/><Relationship Id="rId79" Type="http://schemas.openxmlformats.org/officeDocument/2006/relationships/hyperlink" Target="consultantplus://offline/ref=C95F6B648C6336C69C54EF4B37FC49202D59F98344EA035DD240260Cx3a8I" TargetMode="External"/><Relationship Id="rId87" Type="http://schemas.openxmlformats.org/officeDocument/2006/relationships/hyperlink" Target="consultantplus://offline/ref=C95F6B648C6336C69C54EF4B37FC49202D59FD8044EA035DD240260Cx3a8I" TargetMode="External"/><Relationship Id="rId102" Type="http://schemas.openxmlformats.org/officeDocument/2006/relationships/hyperlink" Target="consultantplus://offline/ref=C95F6B648C6336C69C54F05E32FC49202D56FA8146E25E57DA192A0E3FF10C555ACD80B64A451464xCa0I" TargetMode="External"/><Relationship Id="rId110" Type="http://schemas.openxmlformats.org/officeDocument/2006/relationships/hyperlink" Target="consultantplus://offline/ref=C95F6B648C6336C69C54F94735FC49202F52F98C4AE35E57DA192A0E3FxFa1I" TargetMode="External"/><Relationship Id="rId115" Type="http://schemas.openxmlformats.org/officeDocument/2006/relationships/theme" Target="theme/theme1.xml"/><Relationship Id="rId5" Type="http://schemas.openxmlformats.org/officeDocument/2006/relationships/hyperlink" Target="consultantplus://offline/ref=C95F6B648C6336C69C54F05E32FC49202E51F18640E35E57DA192A0E3FF10C555ACD80B64A441C66xCa2I" TargetMode="External"/><Relationship Id="rId61" Type="http://schemas.openxmlformats.org/officeDocument/2006/relationships/hyperlink" Target="consultantplus://offline/ref=C95F6B648C6336C69C54F05E32FC49202B59F1854BEA035DD240260Cx3a8I" TargetMode="External"/><Relationship Id="rId82" Type="http://schemas.openxmlformats.org/officeDocument/2006/relationships/hyperlink" Target="consultantplus://offline/ref=C95F6B648C6336C69C54EF4B37FC49202D56FA8244EA035DD240260Cx3a8I" TargetMode="External"/><Relationship Id="rId90" Type="http://schemas.openxmlformats.org/officeDocument/2006/relationships/hyperlink" Target="consultantplus://offline/ref=C95F6B648C6336C69C54EF4B37FC49202859F88F14BD010C874Ex2a3I" TargetMode="External"/><Relationship Id="rId95" Type="http://schemas.openxmlformats.org/officeDocument/2006/relationships/hyperlink" Target="consultantplus://offline/ref=C95F6B648C6336C69C54EF4B37FC49202D56FA834AEA035DD240260Cx3a8I" TargetMode="External"/><Relationship Id="rId19" Type="http://schemas.openxmlformats.org/officeDocument/2006/relationships/hyperlink" Target="consultantplus://offline/ref=C95F6B648C6336C69C54F05E32FC49202E51F18640E35E57DA192A0E3FF10C555ACD80B64A441162xCa6I" TargetMode="External"/><Relationship Id="rId14" Type="http://schemas.openxmlformats.org/officeDocument/2006/relationships/hyperlink" Target="consultantplus://offline/ref=C95F6B648C6336C69C54F05E32FC49202E51F18640E35E57DA192A0E3FF10C555ACD80B64A441C66xCa3I" TargetMode="External"/><Relationship Id="rId22" Type="http://schemas.openxmlformats.org/officeDocument/2006/relationships/hyperlink" Target="consultantplus://offline/ref=C95F6B648C6336C69C54F05E32FC49202E51F18640E35E57DA192A0E3FF10C555ACD80B64A441C66xCa3I" TargetMode="External"/><Relationship Id="rId27" Type="http://schemas.openxmlformats.org/officeDocument/2006/relationships/hyperlink" Target="consultantplus://offline/ref=C95F6B648C6336C69C54EE5324901729255BA7894BE952018F46715368F80602x1aDI" TargetMode="External"/><Relationship Id="rId30" Type="http://schemas.openxmlformats.org/officeDocument/2006/relationships/hyperlink" Target="consultantplus://offline/ref=C95F6B648C6336C69C54F05E32FC49202E50F98643E15E57DA192A0E3FxFa1I" TargetMode="External"/><Relationship Id="rId35" Type="http://schemas.openxmlformats.org/officeDocument/2006/relationships/hyperlink" Target="consultantplus://offline/ref=C95F6B648C6336C69C54F05E32FC49202D58FA8440E85E57DA192A0E3FxFa1I" TargetMode="External"/><Relationship Id="rId43" Type="http://schemas.openxmlformats.org/officeDocument/2006/relationships/hyperlink" Target="consultantplus://offline/ref=C95F6B648C6336C69C54F05E32FC49202D56FF8446E55E57DA192A0E3FxFa1I" TargetMode="External"/><Relationship Id="rId48" Type="http://schemas.openxmlformats.org/officeDocument/2006/relationships/hyperlink" Target="consultantplus://offline/ref=C95F6B648C6336C69C54F05E32FC49202E51F98442E55E57DA192A0E3FxFa1I" TargetMode="External"/><Relationship Id="rId56" Type="http://schemas.openxmlformats.org/officeDocument/2006/relationships/hyperlink" Target="consultantplus://offline/ref=C95F6B648C6336C69C54EE5324901729255BA78943E155028F482C5960A10A001A8D86E309011964C4A04CD3x6a0I" TargetMode="External"/><Relationship Id="rId64" Type="http://schemas.openxmlformats.org/officeDocument/2006/relationships/hyperlink" Target="consultantplus://offline/ref=C95F6B648C6336C69C54EE5324901729255BA7894BE751058446715368F80602x1aDI" TargetMode="External"/><Relationship Id="rId69" Type="http://schemas.openxmlformats.org/officeDocument/2006/relationships/hyperlink" Target="consultantplus://offline/ref=C95F6B648C6336C69C54EE5324901729255BA7894AE856078E46715368F80602x1aDI" TargetMode="External"/><Relationship Id="rId77" Type="http://schemas.openxmlformats.org/officeDocument/2006/relationships/hyperlink" Target="consultantplus://offline/ref=C95F6B648C6336C69C54EF4B37FC49202D56FF8743EA035DD240260Cx3a8I" TargetMode="External"/><Relationship Id="rId100" Type="http://schemas.openxmlformats.org/officeDocument/2006/relationships/hyperlink" Target="consultantplus://offline/ref=C95F6B648C6336C69C54F05E32FC49202D59F88440E65E57DA192A0E3FF10C555ACD80B64A451464xCa0I" TargetMode="External"/><Relationship Id="rId105" Type="http://schemas.openxmlformats.org/officeDocument/2006/relationships/hyperlink" Target="consultantplus://offline/ref=C95F6B648C6336C69C54F05E32FC49202851FC8241EA035DD240260C38FE53425D848CB74A4515x6a0I" TargetMode="External"/><Relationship Id="rId113" Type="http://schemas.openxmlformats.org/officeDocument/2006/relationships/hyperlink" Target="consultantplus://offline/ref=C95F6B648C6336C69C54EF4B37FC49202B59FA8549B709558B4C24x0aBI" TargetMode="External"/><Relationship Id="rId8" Type="http://schemas.openxmlformats.org/officeDocument/2006/relationships/hyperlink" Target="consultantplus://offline/ref=C95F6B648C6336C69C54F05E32FC49202E51F18640E35E57DA192A0E3FF10C555ACD80B64A441C66xCa2I" TargetMode="External"/><Relationship Id="rId51" Type="http://schemas.openxmlformats.org/officeDocument/2006/relationships/hyperlink" Target="consultantplus://offline/ref=C95F6B648C6336C69C54EE5324901729255BA78943E155028F482C5960A10A001A8D86E309011964C4A04CD3x6a0I" TargetMode="External"/><Relationship Id="rId72" Type="http://schemas.openxmlformats.org/officeDocument/2006/relationships/hyperlink" Target="consultantplus://offline/ref=C95F6B648C6336C69C54EF4B37FC49202D53F1834BEA035DD240260Cx3a8I" TargetMode="External"/><Relationship Id="rId80" Type="http://schemas.openxmlformats.org/officeDocument/2006/relationships/hyperlink" Target="consultantplus://offline/ref=C95F6B648C6336C69C54EF4B37FC49202D56FA834AEA035DD240260Cx3a8I" TargetMode="External"/><Relationship Id="rId85" Type="http://schemas.openxmlformats.org/officeDocument/2006/relationships/hyperlink" Target="consultantplus://offline/ref=C95F6B648C6336C69C54EF4B37FC49202953F88D49B709558B4C24x0aBI" TargetMode="External"/><Relationship Id="rId93" Type="http://schemas.openxmlformats.org/officeDocument/2006/relationships/hyperlink" Target="consultantplus://offline/ref=C95F6B648C6336C69C54EF4B37FC49202E57F88749B709558B4C24x0aBI" TargetMode="External"/><Relationship Id="rId98" Type="http://schemas.openxmlformats.org/officeDocument/2006/relationships/hyperlink" Target="consultantplus://offline/ref=C95F6B648C6336C69C54EF4B37FC49202859F18049B709558B4C24x0aBI" TargetMode="External"/><Relationship Id="rId3" Type="http://schemas.openxmlformats.org/officeDocument/2006/relationships/webSettings" Target="webSettings.xml"/><Relationship Id="rId12" Type="http://schemas.openxmlformats.org/officeDocument/2006/relationships/hyperlink" Target="consultantplus://offline/ref=C95F6B648C6336C69C54F05E32FC49202E51F18640E35E57DA192A0E3FF10C555ACD80B64A441C66xCa0I" TargetMode="External"/><Relationship Id="rId17" Type="http://schemas.openxmlformats.org/officeDocument/2006/relationships/hyperlink" Target="consultantplus://offline/ref=C95F6B648C6336C69C54F05E32FC49202E58FE8149B709558B4C24x0aBI" TargetMode="External"/><Relationship Id="rId25" Type="http://schemas.openxmlformats.org/officeDocument/2006/relationships/image" Target="media/image2.wmf"/><Relationship Id="rId33" Type="http://schemas.openxmlformats.org/officeDocument/2006/relationships/hyperlink" Target="consultantplus://offline/ref=C95F6B648C6336C69C54F05E32FC49202E51FE8D43E55E57DA192A0E3FxFa1I" TargetMode="External"/><Relationship Id="rId38" Type="http://schemas.openxmlformats.org/officeDocument/2006/relationships/hyperlink" Target="consultantplus://offline/ref=C95F6B648C6336C69C54F05E32FC49202E51F9844BE75E57DA192A0E3FxFa1I" TargetMode="External"/><Relationship Id="rId46" Type="http://schemas.openxmlformats.org/officeDocument/2006/relationships/hyperlink" Target="consultantplus://offline/ref=C95F6B648C6336C69C54F05E32FC49202D54F18246E55E57DA192A0E3FxFa1I" TargetMode="External"/><Relationship Id="rId59" Type="http://schemas.openxmlformats.org/officeDocument/2006/relationships/hyperlink" Target="consultantplus://offline/ref=C95F6B648C6336C69C54F05E32FC49202D55FB824BE65E57DA192A0E3FxFa1I" TargetMode="External"/><Relationship Id="rId67" Type="http://schemas.openxmlformats.org/officeDocument/2006/relationships/hyperlink" Target="consultantplus://offline/ref=C95F6B648C6336C69C54EE5324901729255BA7894BE450078346715368F80602x1aDI" TargetMode="External"/><Relationship Id="rId103" Type="http://schemas.openxmlformats.org/officeDocument/2006/relationships/hyperlink" Target="consultantplus://offline/ref=C95F6B648C6336C69C54F05E32FC49202F51FE8547EA035DD240260C38FE53425D848CB74A4515x6a1I" TargetMode="External"/><Relationship Id="rId108" Type="http://schemas.openxmlformats.org/officeDocument/2006/relationships/hyperlink" Target="consultantplus://offline/ref=C95F6B648C6336C69C54F05E32FC49202D53FC8341E45E57DA192A0E3FxFa1I" TargetMode="External"/><Relationship Id="rId20" Type="http://schemas.openxmlformats.org/officeDocument/2006/relationships/hyperlink" Target="consultantplus://offline/ref=C95F6B648C6336C69C54F05E32FC49202E51F18640E35E57DA192A0E3FF10C555ACD80B64A441C66xCaCI" TargetMode="External"/><Relationship Id="rId41" Type="http://schemas.openxmlformats.org/officeDocument/2006/relationships/hyperlink" Target="consultantplus://offline/ref=C95F6B648C6336C69C54F05E32FC49202E50F0844AE95E57DA192A0E3FxFa1I" TargetMode="External"/><Relationship Id="rId54" Type="http://schemas.openxmlformats.org/officeDocument/2006/relationships/hyperlink" Target="consultantplus://offline/ref=C95F6B648C6336C69C54F05E32FC49202D51F88242E85E57DA192A0E3FxFa1I" TargetMode="External"/><Relationship Id="rId62" Type="http://schemas.openxmlformats.org/officeDocument/2006/relationships/hyperlink" Target="consultantplus://offline/ref=C95F6B648C6336C69C54EE5324901729255BA78943E155028F482C5960A10A001A8D86E309011964C4A04CD3x6a0I" TargetMode="External"/><Relationship Id="rId70" Type="http://schemas.openxmlformats.org/officeDocument/2006/relationships/hyperlink" Target="consultantplus://offline/ref=C95F6B648C6336C69C54EE5324901729255BA78941E752068F46715368F80602x1aDI" TargetMode="External"/><Relationship Id="rId75" Type="http://schemas.openxmlformats.org/officeDocument/2006/relationships/hyperlink" Target="consultantplus://offline/ref=C95F6B648C6336C69C54EF4B37FC49202D59FE834AEA035DD240260Cx3a8I" TargetMode="External"/><Relationship Id="rId83" Type="http://schemas.openxmlformats.org/officeDocument/2006/relationships/hyperlink" Target="consultantplus://offline/ref=C95F6B648C6336C69C54EF4B37FC49202451F98249B709558B4C24x0aBI" TargetMode="External"/><Relationship Id="rId88" Type="http://schemas.openxmlformats.org/officeDocument/2006/relationships/hyperlink" Target="consultantplus://offline/ref=C95F6B648C6336C69C54EF4B37FC49202D55F08049B709558B4C24x0aBI" TargetMode="External"/><Relationship Id="rId91" Type="http://schemas.openxmlformats.org/officeDocument/2006/relationships/hyperlink" Target="consultantplus://offline/ref=C95F6B648C6336C69C54EF4B37FC49202D56F88549B709558B4C24x0aBI" TargetMode="External"/><Relationship Id="rId96" Type="http://schemas.openxmlformats.org/officeDocument/2006/relationships/hyperlink" Target="consultantplus://offline/ref=C95F6B648C6336C69C54EF4B37FC49202D52FF824AEA035DD240260Cx3a8I" TargetMode="External"/><Relationship Id="rId111" Type="http://schemas.openxmlformats.org/officeDocument/2006/relationships/hyperlink" Target="consultantplus://offline/ref=C95F6B648C6336C69C54F05E32FC49202D50FA8C42E45E57DA192A0E3FxFa1I" TargetMode="External"/><Relationship Id="rId1" Type="http://schemas.openxmlformats.org/officeDocument/2006/relationships/styles" Target="styles.xml"/><Relationship Id="rId6" Type="http://schemas.openxmlformats.org/officeDocument/2006/relationships/hyperlink" Target="consultantplus://offline/ref=C95F6B648C6336C69C54F05E32FC49202E51F18640E35E57DA192A0E3FF10C555ACD80B64A441C66xCa3I" TargetMode="External"/><Relationship Id="rId15" Type="http://schemas.openxmlformats.org/officeDocument/2006/relationships/hyperlink" Target="consultantplus://offline/ref=C95F6B648C6336C69C54F05E32FC49202E51F18640E35E57DA192A0E3FF10C555ACD80B64A441267xCa1I" TargetMode="External"/><Relationship Id="rId23" Type="http://schemas.openxmlformats.org/officeDocument/2006/relationships/hyperlink" Target="consultantplus://offline/ref=C95F6B648C6336C69C54F05E32FC49202D56FA8146E25E57DA192A0E3FF10C555ACD80B64A45126CxCa2I" TargetMode="External"/><Relationship Id="rId28" Type="http://schemas.openxmlformats.org/officeDocument/2006/relationships/hyperlink" Target="consultantplus://offline/ref=C95F6B648C6336C69C54F05E32FC49202E50FF8143E65E57DA192A0E3FxFa1I" TargetMode="External"/><Relationship Id="rId36" Type="http://schemas.openxmlformats.org/officeDocument/2006/relationships/hyperlink" Target="consultantplus://offline/ref=C95F6B648C6336C69C54F05E32FC49202E51FA8344E85E57DA192A0E3FxFa1I" TargetMode="External"/><Relationship Id="rId49" Type="http://schemas.openxmlformats.org/officeDocument/2006/relationships/hyperlink" Target="consultantplus://offline/ref=C95F6B648C6336C69C54F05E32FC49202E50F88545E75E57DA192A0E3FxFa1I" TargetMode="External"/><Relationship Id="rId57" Type="http://schemas.openxmlformats.org/officeDocument/2006/relationships/hyperlink" Target="consultantplus://offline/ref=C95F6B648C6336C69C54F05E32FC49202D56FA8141E35E57DA192A0E3FxFa1I" TargetMode="External"/><Relationship Id="rId106" Type="http://schemas.openxmlformats.org/officeDocument/2006/relationships/hyperlink" Target="consultantplus://offline/ref=C95F6B648C6336C69C54F05E32FC49202F52FF8240EA035DD240260C38FE53425D848CB74A4515x6a6I" TargetMode="External"/><Relationship Id="rId114" Type="http://schemas.openxmlformats.org/officeDocument/2006/relationships/fontTable" Target="fontTable.xml"/><Relationship Id="rId10" Type="http://schemas.openxmlformats.org/officeDocument/2006/relationships/hyperlink" Target="consultantplus://offline/ref=C95F6B648C6336C69C54F05E32FC49202E51F18640E35E57DA192A0E3FxFa1I" TargetMode="External"/><Relationship Id="rId31" Type="http://schemas.openxmlformats.org/officeDocument/2006/relationships/hyperlink" Target="consultantplus://offline/ref=C95F6B648C6336C69C54F05E32FC49202E50FC834AE15E57DA192A0E3FxFa1I" TargetMode="External"/><Relationship Id="rId44" Type="http://schemas.openxmlformats.org/officeDocument/2006/relationships/hyperlink" Target="consultantplus://offline/ref=C95F6B648C6336C69C54F05E32FC49202E51FD8147E45E57DA192A0E3FxFa1I" TargetMode="External"/><Relationship Id="rId52" Type="http://schemas.openxmlformats.org/officeDocument/2006/relationships/hyperlink" Target="consultantplus://offline/ref=C95F6B648C6336C69C54F05E32FC49202950F88D41EA035DD240260Cx3a8I" TargetMode="External"/><Relationship Id="rId60" Type="http://schemas.openxmlformats.org/officeDocument/2006/relationships/hyperlink" Target="consultantplus://offline/ref=C95F6B648C6336C69C54F05E32FC49202B51F98043EA035DD240260Cx3a8I" TargetMode="External"/><Relationship Id="rId65" Type="http://schemas.openxmlformats.org/officeDocument/2006/relationships/hyperlink" Target="consultantplus://offline/ref=C95F6B648C6336C69C54EE5324901729255BA78945E356038E46715368F80602x1aDI" TargetMode="External"/><Relationship Id="rId73" Type="http://schemas.openxmlformats.org/officeDocument/2006/relationships/hyperlink" Target="consultantplus://offline/ref=C95F6B648C6336C69C54EF4B37FC49202E50FB844AEA035DD240260Cx3a8I" TargetMode="External"/><Relationship Id="rId78" Type="http://schemas.openxmlformats.org/officeDocument/2006/relationships/hyperlink" Target="consultantplus://offline/ref=C95F6B648C6336C69C54EF4B37FC49202D56FB8347EA035DD240260Cx3a8I" TargetMode="External"/><Relationship Id="rId81" Type="http://schemas.openxmlformats.org/officeDocument/2006/relationships/hyperlink" Target="consultantplus://offline/ref=C95F6B648C6336C69C54EF4B37FC49202D55F08C4BEA035DD240260Cx3a8I" TargetMode="External"/><Relationship Id="rId86" Type="http://schemas.openxmlformats.org/officeDocument/2006/relationships/hyperlink" Target="consultantplus://offline/ref=C95F6B648C6336C69C54EF4B37FC49202953FB8449B709558B4C24x0aBI" TargetMode="External"/><Relationship Id="rId94" Type="http://schemas.openxmlformats.org/officeDocument/2006/relationships/hyperlink" Target="consultantplus://offline/ref=C95F6B648C6336C69C54EF4B37FC49202D56F88646EA035DD240260Cx3a8I" TargetMode="External"/><Relationship Id="rId99" Type="http://schemas.openxmlformats.org/officeDocument/2006/relationships/hyperlink" Target="consultantplus://offline/ref=C95F6B648C6336C69C54F05E32FC49202D58FC8346E65E57DA192A0E3FF10C555ACD80B64A451464xCa1I" TargetMode="External"/><Relationship Id="rId101" Type="http://schemas.openxmlformats.org/officeDocument/2006/relationships/hyperlink" Target="consultantplus://offline/ref=C95F6B648C6336C69C54F05E32FC49202E50F9854AE45E57DA192A0E3FF10C555ACD80B64A451464xCa1I" TargetMode="External"/><Relationship Id="rId4" Type="http://schemas.openxmlformats.org/officeDocument/2006/relationships/hyperlink" Target="consultantplus://offline/ref=C95F6B648C6336C69C54F05E32FC49202E51F18640E35E57DA192A0E3FF10C555ACD80B64A441162xCa6I" TargetMode="External"/><Relationship Id="rId9" Type="http://schemas.openxmlformats.org/officeDocument/2006/relationships/hyperlink" Target="consultantplus://offline/ref=C95F6B648C6336C69C54F05E32FC49202E51F18640E35E57DA192A0E3FF10C555ACD80B64A441C66xCa3I" TargetMode="External"/><Relationship Id="rId13" Type="http://schemas.openxmlformats.org/officeDocument/2006/relationships/hyperlink" Target="consultantplus://offline/ref=C95F6B648C6336C69C54F05E32FC49202E51F18640E35E57DA192A0E3FF10C555ACD80B64A441C66xCa2I" TargetMode="External"/><Relationship Id="rId18" Type="http://schemas.openxmlformats.org/officeDocument/2006/relationships/hyperlink" Target="consultantplus://offline/ref=C95F6B648C6336C69C54EE5324901729255BA7894BE55D098346715368F80602x1aDI" TargetMode="External"/><Relationship Id="rId39" Type="http://schemas.openxmlformats.org/officeDocument/2006/relationships/hyperlink" Target="consultantplus://offline/ref=C95F6B648C6336C69C54F05E32FC49202E50F18643E45E57DA192A0E3FxFa1I" TargetMode="External"/><Relationship Id="rId109" Type="http://schemas.openxmlformats.org/officeDocument/2006/relationships/hyperlink" Target="consultantplus://offline/ref=C95F6B648C6336C69C54EF4B37FC49202D57FC8C45EA035DD240260Cx3a8I" TargetMode="External"/><Relationship Id="rId34" Type="http://schemas.openxmlformats.org/officeDocument/2006/relationships/hyperlink" Target="consultantplus://offline/ref=C95F6B648C6336C69C54F05E32FC49202D59F88344E65E57DA192A0E3FxFa1I" TargetMode="External"/><Relationship Id="rId50" Type="http://schemas.openxmlformats.org/officeDocument/2006/relationships/hyperlink" Target="consultantplus://offline/ref=C95F6B648C6336C69C54F05E32FC49202E51FB864BE75E57DA192A0E3FxFa1I" TargetMode="External"/><Relationship Id="rId55" Type="http://schemas.openxmlformats.org/officeDocument/2006/relationships/hyperlink" Target="consultantplus://offline/ref=C95F6B648C6336C69C54F05E32FC49202E51FC8443E05E57DA192A0E3FxFa1I" TargetMode="External"/><Relationship Id="rId76" Type="http://schemas.openxmlformats.org/officeDocument/2006/relationships/hyperlink" Target="consultantplus://offline/ref=C95F6B648C6336C69C54EF4B37FC49202D59FE8442EA035DD240260Cx3a8I" TargetMode="External"/><Relationship Id="rId97" Type="http://schemas.openxmlformats.org/officeDocument/2006/relationships/hyperlink" Target="consultantplus://offline/ref=C95F6B648C6336C69C54EF4B37FC49202A57F18F14BD010C874Ex2a3I" TargetMode="External"/><Relationship Id="rId104" Type="http://schemas.openxmlformats.org/officeDocument/2006/relationships/hyperlink" Target="consultantplus://offline/ref=C95F6B648C6336C69C54F05E32FC49202B54FD8647EA035DD240260C38FE53425D848CB74A4515x6a1I" TargetMode="External"/><Relationship Id="rId7" Type="http://schemas.openxmlformats.org/officeDocument/2006/relationships/hyperlink" Target="consultantplus://offline/ref=C95F6B648C6336C69C54F05E32FC49202E51F18640E35E57DA192A0E3FF10C555ACD80B64A441162xCa6I" TargetMode="External"/><Relationship Id="rId71" Type="http://schemas.openxmlformats.org/officeDocument/2006/relationships/hyperlink" Target="consultantplus://offline/ref=C95F6B648C6336C69C54EE5324901729255BA78941E35D018346715368F80602x1aDI" TargetMode="External"/><Relationship Id="rId92" Type="http://schemas.openxmlformats.org/officeDocument/2006/relationships/hyperlink" Target="consultantplus://offline/ref=C95F6B648C6336C69C54EF4B37FC49202D53FF8D47EA035DD240260Cx3a8I" TargetMode="External"/><Relationship Id="rId2" Type="http://schemas.openxmlformats.org/officeDocument/2006/relationships/settings" Target="settings.xml"/><Relationship Id="rId29" Type="http://schemas.openxmlformats.org/officeDocument/2006/relationships/hyperlink" Target="consultantplus://offline/ref=C95F6B648C6336C69C54F05E32FC49202E51F18640E35E57DA192A0E3FxFa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15287</Words>
  <Characters>87141</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102224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Елена</cp:lastModifiedBy>
  <cp:revision>2</cp:revision>
  <dcterms:created xsi:type="dcterms:W3CDTF">2017-11-27T07:39:00Z</dcterms:created>
  <dcterms:modified xsi:type="dcterms:W3CDTF">2017-11-27T07:39:00Z</dcterms:modified>
</cp:coreProperties>
</file>